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54" w:rsidRDefault="00BE7D54" w:rsidP="00BE7D54">
      <w:pPr>
        <w:pStyle w:val="Default"/>
        <w:rPr>
          <w:rFonts w:ascii="Century Schoolbook" w:hAnsi="Century Schoolbook" w:cs="Century Schoolbook"/>
          <w:color w:val="auto"/>
          <w:sz w:val="28"/>
          <w:szCs w:val="28"/>
        </w:rPr>
      </w:pPr>
      <w:bookmarkStart w:id="0" w:name="_GoBack"/>
      <w:bookmarkEnd w:id="0"/>
      <w:r>
        <w:rPr>
          <w:rFonts w:ascii="Century Schoolbook" w:hAnsi="Century Schoolbook" w:cs="Century Schoolbook"/>
          <w:b/>
          <w:bCs/>
          <w:color w:val="auto"/>
          <w:sz w:val="28"/>
          <w:szCs w:val="28"/>
        </w:rPr>
        <w:t xml:space="preserve">Community Specialist </w:t>
      </w:r>
    </w:p>
    <w:p w:rsidR="00BE7D54" w:rsidRDefault="00BE7D54" w:rsidP="00BE7D54">
      <w:pPr>
        <w:pStyle w:val="Default"/>
        <w:rPr>
          <w:rFonts w:ascii="Century Schoolbook" w:hAnsi="Century Schoolbook" w:cs="Century Schoolbook"/>
          <w:color w:val="auto"/>
          <w:sz w:val="23"/>
          <w:szCs w:val="23"/>
        </w:rPr>
      </w:pPr>
      <w:r>
        <w:rPr>
          <w:rFonts w:ascii="Century Schoolbook" w:hAnsi="Century Schoolbook" w:cs="Century Schoolbook"/>
          <w:color w:val="auto"/>
          <w:sz w:val="23"/>
          <w:szCs w:val="23"/>
        </w:rPr>
        <w:t xml:space="preserve">A community specialist is a person who has a degree, special training and knowledge in providing support in their particular area of expertise. The service includes professional observation and assessment, individualized program design and implementation and consultation with your employees. This service may also include advocating for you and assisting you in locating and accessing specialized services and supports. </w:t>
      </w:r>
    </w:p>
    <w:p w:rsidR="00BE7D54" w:rsidRDefault="00BE7D54" w:rsidP="00BE7D54">
      <w:pPr>
        <w:pStyle w:val="Default"/>
        <w:rPr>
          <w:rFonts w:ascii="Century Schoolbook" w:hAnsi="Century Schoolbook" w:cs="Century Schoolbook"/>
          <w:color w:val="auto"/>
          <w:sz w:val="23"/>
          <w:szCs w:val="23"/>
        </w:rPr>
      </w:pPr>
      <w:r>
        <w:rPr>
          <w:rFonts w:ascii="Century Schoolbook" w:hAnsi="Century Schoolbook" w:cs="Century Schoolbook"/>
          <w:color w:val="auto"/>
          <w:sz w:val="23"/>
          <w:szCs w:val="23"/>
        </w:rPr>
        <w:t xml:space="preserve">A community specialist can be used when specialized supports are needed to assist you in achieving outcomes specified in the ISP such as: </w:t>
      </w:r>
    </w:p>
    <w:p w:rsidR="00BE7D54" w:rsidRDefault="00BE7D54" w:rsidP="00BE7D54">
      <w:pPr>
        <w:pStyle w:val="Default"/>
        <w:spacing w:after="27"/>
        <w:rPr>
          <w:rFonts w:ascii="Century Schoolbook" w:hAnsi="Century Schoolbook" w:cs="Century Schoolbook"/>
          <w:color w:val="auto"/>
          <w:sz w:val="22"/>
          <w:szCs w:val="22"/>
        </w:rPr>
      </w:pPr>
      <w:r>
        <w:rPr>
          <w:rFonts w:ascii="Century Schoolbook" w:hAnsi="Century Schoolbook" w:cs="Century Schoolbook"/>
          <w:color w:val="auto"/>
          <w:sz w:val="22"/>
          <w:szCs w:val="22"/>
        </w:rPr>
        <w:t xml:space="preserve"> _enhance self-direction </w:t>
      </w:r>
    </w:p>
    <w:p w:rsidR="00BE7D54" w:rsidRDefault="00BE7D54" w:rsidP="00BE7D54">
      <w:pPr>
        <w:pStyle w:val="Default"/>
        <w:spacing w:after="27"/>
        <w:rPr>
          <w:rFonts w:ascii="Century Schoolbook" w:hAnsi="Century Schoolbook" w:cs="Century Schoolbook"/>
          <w:color w:val="auto"/>
          <w:sz w:val="22"/>
          <w:szCs w:val="22"/>
        </w:rPr>
      </w:pPr>
      <w:r>
        <w:rPr>
          <w:rFonts w:ascii="Century Schoolbook" w:hAnsi="Century Schoolbook" w:cs="Century Schoolbook"/>
          <w:color w:val="auto"/>
          <w:sz w:val="22"/>
          <w:szCs w:val="22"/>
        </w:rPr>
        <w:t xml:space="preserve"> _independent living skills </w:t>
      </w:r>
    </w:p>
    <w:p w:rsidR="00BE7D54" w:rsidRDefault="00BE7D54" w:rsidP="00BE7D54">
      <w:pPr>
        <w:pStyle w:val="Default"/>
        <w:spacing w:after="27"/>
        <w:rPr>
          <w:rFonts w:ascii="Century Schoolbook" w:hAnsi="Century Schoolbook" w:cs="Century Schoolbook"/>
          <w:color w:val="auto"/>
          <w:sz w:val="22"/>
          <w:szCs w:val="22"/>
        </w:rPr>
      </w:pPr>
      <w:r>
        <w:rPr>
          <w:rFonts w:ascii="Century Schoolbook" w:hAnsi="Century Schoolbook" w:cs="Century Schoolbook"/>
          <w:color w:val="auto"/>
          <w:sz w:val="22"/>
          <w:szCs w:val="22"/>
        </w:rPr>
        <w:t xml:space="preserve"> _community integration </w:t>
      </w:r>
    </w:p>
    <w:p w:rsidR="00BE7D54" w:rsidRDefault="00BE7D54" w:rsidP="00BE7D54">
      <w:pPr>
        <w:pStyle w:val="Default"/>
        <w:spacing w:after="27"/>
        <w:rPr>
          <w:rFonts w:ascii="Century Schoolbook" w:hAnsi="Century Schoolbook" w:cs="Century Schoolbook"/>
          <w:color w:val="auto"/>
          <w:sz w:val="22"/>
          <w:szCs w:val="22"/>
        </w:rPr>
      </w:pPr>
      <w:r>
        <w:rPr>
          <w:rFonts w:ascii="Century Schoolbook" w:hAnsi="Century Schoolbook" w:cs="Century Schoolbook"/>
          <w:color w:val="auto"/>
          <w:sz w:val="22"/>
          <w:szCs w:val="22"/>
        </w:rPr>
        <w:t xml:space="preserve"> _social, leisure and recreational skills </w:t>
      </w:r>
    </w:p>
    <w:p w:rsidR="00BE7D54" w:rsidRDefault="00BE7D54" w:rsidP="00BE7D54">
      <w:pPr>
        <w:pStyle w:val="Default"/>
        <w:spacing w:after="27"/>
        <w:rPr>
          <w:rFonts w:ascii="Century Schoolbook" w:hAnsi="Century Schoolbook" w:cs="Century Schoolbook"/>
          <w:color w:val="auto"/>
          <w:sz w:val="23"/>
          <w:szCs w:val="23"/>
        </w:rPr>
      </w:pPr>
      <w:r>
        <w:rPr>
          <w:rFonts w:ascii="Century Schoolbook" w:hAnsi="Century Schoolbook" w:cs="Century Schoolbook"/>
          <w:color w:val="auto"/>
          <w:sz w:val="22"/>
          <w:szCs w:val="22"/>
        </w:rPr>
        <w:t> _</w:t>
      </w:r>
      <w:r>
        <w:rPr>
          <w:rFonts w:ascii="Century Schoolbook" w:hAnsi="Century Schoolbook" w:cs="Century Schoolbook"/>
          <w:color w:val="auto"/>
          <w:sz w:val="23"/>
          <w:szCs w:val="23"/>
        </w:rPr>
        <w:t xml:space="preserve">nurse delegation </w:t>
      </w:r>
    </w:p>
    <w:p w:rsidR="00BE7D54" w:rsidRDefault="00BE7D54" w:rsidP="00BE7D54">
      <w:pPr>
        <w:pStyle w:val="Default"/>
        <w:rPr>
          <w:rFonts w:ascii="Century Schoolbook" w:hAnsi="Century Schoolbook" w:cs="Century Schoolbook"/>
          <w:color w:val="auto"/>
          <w:sz w:val="23"/>
          <w:szCs w:val="23"/>
        </w:rPr>
      </w:pPr>
      <w:r>
        <w:rPr>
          <w:rFonts w:ascii="Century Schoolbook" w:hAnsi="Century Schoolbook" w:cs="Century Schoolbook"/>
          <w:color w:val="auto"/>
          <w:sz w:val="22"/>
          <w:szCs w:val="22"/>
        </w:rPr>
        <w:t> _</w:t>
      </w:r>
      <w:r>
        <w:rPr>
          <w:rFonts w:ascii="Century Schoolbook" w:hAnsi="Century Schoolbook" w:cs="Century Schoolbook"/>
          <w:color w:val="auto"/>
          <w:sz w:val="23"/>
          <w:szCs w:val="23"/>
        </w:rPr>
        <w:t xml:space="preserve">contributing to the development of a positive behavior support plan </w:t>
      </w:r>
    </w:p>
    <w:p w:rsidR="00BE7D54" w:rsidRDefault="00BE7D54" w:rsidP="00BE7D54">
      <w:pPr>
        <w:pStyle w:val="Default"/>
        <w:rPr>
          <w:rFonts w:ascii="Century Schoolbook" w:hAnsi="Century Schoolbook" w:cs="Century Schoolbook"/>
          <w:color w:val="auto"/>
          <w:sz w:val="23"/>
          <w:szCs w:val="23"/>
        </w:rPr>
      </w:pPr>
    </w:p>
    <w:p w:rsidR="00BE7D54" w:rsidRDefault="00BE7D54" w:rsidP="00BE7D54">
      <w:pPr>
        <w:pStyle w:val="Default"/>
        <w:rPr>
          <w:rFonts w:ascii="Century Schoolbook" w:hAnsi="Century Schoolbook" w:cs="Century Schoolbook"/>
          <w:color w:val="auto"/>
          <w:sz w:val="23"/>
          <w:szCs w:val="23"/>
        </w:rPr>
      </w:pPr>
      <w:r>
        <w:rPr>
          <w:rFonts w:ascii="Century Schoolbook" w:hAnsi="Century Schoolbook" w:cs="Century Schoolbook"/>
          <w:color w:val="auto"/>
          <w:sz w:val="23"/>
          <w:szCs w:val="23"/>
        </w:rPr>
        <w:t xml:space="preserve">Community Specialist* pre-employment training requirements include one of the following education and experience requirements: </w:t>
      </w:r>
    </w:p>
    <w:p w:rsidR="00BE7D54" w:rsidRDefault="00BE7D54" w:rsidP="00BE7D54">
      <w:pPr>
        <w:pStyle w:val="Default"/>
        <w:spacing w:after="30"/>
        <w:rPr>
          <w:rFonts w:ascii="Century Schoolbook" w:hAnsi="Century Schoolbook" w:cs="Century Schoolbook"/>
          <w:color w:val="auto"/>
          <w:sz w:val="23"/>
          <w:szCs w:val="23"/>
        </w:rPr>
      </w:pPr>
      <w:r>
        <w:rPr>
          <w:rFonts w:ascii="Century Schoolbook" w:hAnsi="Century Schoolbook" w:cs="Century Schoolbook"/>
          <w:color w:val="auto"/>
          <w:sz w:val="23"/>
          <w:szCs w:val="23"/>
        </w:rPr>
        <w:t xml:space="preserve"> _Bachelor’s degree from an accredited university plus one year experience </w:t>
      </w:r>
    </w:p>
    <w:p w:rsidR="00BE7D54" w:rsidRDefault="00BE7D54" w:rsidP="00BE7D54">
      <w:pPr>
        <w:pStyle w:val="Default"/>
        <w:spacing w:after="30"/>
        <w:rPr>
          <w:rFonts w:ascii="Century Schoolbook" w:hAnsi="Century Schoolbook" w:cs="Century Schoolbook"/>
          <w:color w:val="auto"/>
          <w:sz w:val="23"/>
          <w:szCs w:val="23"/>
        </w:rPr>
      </w:pPr>
      <w:r>
        <w:rPr>
          <w:rFonts w:ascii="Century Schoolbook" w:hAnsi="Century Schoolbook" w:cs="Century Schoolbook"/>
          <w:color w:val="auto"/>
          <w:sz w:val="23"/>
          <w:szCs w:val="23"/>
        </w:rPr>
        <w:t xml:space="preserve"> _Registered Nurse (with an active license in good standing, issued by the Missouri State Board of Nursing) </w:t>
      </w:r>
    </w:p>
    <w:p w:rsidR="00BE7D54" w:rsidRDefault="00BE7D54" w:rsidP="00BE7D54">
      <w:pPr>
        <w:pStyle w:val="Default"/>
        <w:rPr>
          <w:rFonts w:ascii="Century Schoolbook" w:hAnsi="Century Schoolbook" w:cs="Century Schoolbook"/>
          <w:color w:val="auto"/>
          <w:sz w:val="23"/>
          <w:szCs w:val="23"/>
        </w:rPr>
      </w:pPr>
      <w:proofErr w:type="gramStart"/>
      <w:r>
        <w:rPr>
          <w:rFonts w:ascii="Century Schoolbook" w:hAnsi="Century Schoolbook" w:cs="Century Schoolbook"/>
          <w:color w:val="auto"/>
          <w:sz w:val="23"/>
          <w:szCs w:val="23"/>
        </w:rPr>
        <w:t> _Associate’s degree from an accredited university or college plus three years of experience.</w:t>
      </w:r>
      <w:proofErr w:type="gramEnd"/>
      <w:r>
        <w:rPr>
          <w:rFonts w:ascii="Century Schoolbook" w:hAnsi="Century Schoolbook" w:cs="Century Schoolbook"/>
          <w:color w:val="auto"/>
          <w:sz w:val="23"/>
          <w:szCs w:val="23"/>
        </w:rPr>
        <w:t xml:space="preserve"> </w:t>
      </w:r>
    </w:p>
    <w:p w:rsidR="00A74B13" w:rsidRDefault="00A74B13"/>
    <w:sectPr w:rsidR="00A74B13" w:rsidSect="00B31B07">
      <w:pgSz w:w="12240" w:h="16340"/>
      <w:pgMar w:top="1151" w:right="383" w:bottom="632" w:left="82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Lucida Sans"/>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Century Schoolbook">
    <w:altName w:val="Century Schoolbook"/>
    <w:panose1 w:val="02040604050505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54"/>
    <w:rsid w:val="00091877"/>
    <w:rsid w:val="003B07B2"/>
    <w:rsid w:val="007F62F8"/>
    <w:rsid w:val="00844B30"/>
    <w:rsid w:val="008C1367"/>
    <w:rsid w:val="00A74B13"/>
    <w:rsid w:val="00BE7D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D06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2F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B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B30"/>
    <w:rPr>
      <w:rFonts w:ascii="Lucida Grande" w:eastAsiaTheme="minorHAnsi" w:hAnsi="Lucida Grande" w:cs="Lucida Grande"/>
      <w:sz w:val="18"/>
      <w:szCs w:val="18"/>
      <w:lang w:eastAsia="en-US"/>
    </w:rPr>
  </w:style>
  <w:style w:type="paragraph" w:customStyle="1" w:styleId="Default">
    <w:name w:val="Default"/>
    <w:rsid w:val="00BE7D54"/>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2F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B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B30"/>
    <w:rPr>
      <w:rFonts w:ascii="Lucida Grande" w:eastAsiaTheme="minorHAnsi" w:hAnsi="Lucida Grande" w:cs="Lucida Grande"/>
      <w:sz w:val="18"/>
      <w:szCs w:val="18"/>
      <w:lang w:eastAsia="en-US"/>
    </w:rPr>
  </w:style>
  <w:style w:type="paragraph" w:customStyle="1" w:styleId="Default">
    <w:name w:val="Default"/>
    <w:rsid w:val="00BE7D54"/>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1035</Characters>
  <Application>Microsoft Macintosh Word</Application>
  <DocSecurity>0</DocSecurity>
  <Lines>8</Lines>
  <Paragraphs>2</Paragraphs>
  <ScaleCrop>false</ScaleCrop>
  <Company>Webster University</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Services</dc:creator>
  <cp:keywords/>
  <dc:description/>
  <cp:lastModifiedBy>User Services</cp:lastModifiedBy>
  <cp:revision>1</cp:revision>
  <dcterms:created xsi:type="dcterms:W3CDTF">2018-02-10T00:44:00Z</dcterms:created>
  <dcterms:modified xsi:type="dcterms:W3CDTF">2018-02-10T00:45:00Z</dcterms:modified>
</cp:coreProperties>
</file>