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left"/>
        <w:rPr>
          <w:rFonts w:ascii="New York" w:cs="New York" w:eastAsia="New York" w:hAnsi="New Yor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rFonts w:ascii="New York" w:cs="New York" w:eastAsia="New York" w:hAnsi="New York"/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New York" w:cs="New York" w:eastAsia="New York" w:hAnsi="New York"/>
          <w:b w:val="1"/>
          <w:smallCaps w:val="1"/>
          <w:color w:val="000000"/>
          <w:sz w:val="28"/>
          <w:szCs w:val="28"/>
          <w:rtl w:val="0"/>
        </w:rPr>
        <w:t xml:space="preserve">BATHING AND DRESSING ROUTINE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left"/>
        <w:rPr>
          <w:rFonts w:ascii="New York" w:cs="New York" w:eastAsia="New York" w:hAnsi="New York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03.999999999998" w:type="dxa"/>
        <w:jc w:val="left"/>
        <w:tblInd w:w="20.0" w:type="dxa"/>
        <w:tblBorders>
          <w:top w:color="000000" w:space="0" w:sz="16" w:val="single"/>
          <w:left w:color="000000" w:space="0" w:sz="16" w:val="single"/>
          <w:bottom w:color="000000" w:space="0" w:sz="16" w:val="single"/>
          <w:right w:color="000000" w:space="0" w:sz="16" w:val="single"/>
          <w:insideH w:color="000000" w:space="0" w:sz="16" w:val="single"/>
          <w:insideV w:color="000000" w:space="0" w:sz="16" w:val="single"/>
        </w:tblBorders>
        <w:tblLayout w:type="fixed"/>
        <w:tblLook w:val="0000"/>
      </w:tblPr>
      <w:tblGrid>
        <w:gridCol w:w="2520"/>
        <w:gridCol w:w="2520"/>
        <w:gridCol w:w="2520"/>
        <w:gridCol w:w="936"/>
        <w:gridCol w:w="936"/>
        <w:gridCol w:w="936"/>
        <w:gridCol w:w="936"/>
        <w:tblGridChange w:id="0">
          <w:tblGrid>
            <w:gridCol w:w="2520"/>
            <w:gridCol w:w="2520"/>
            <w:gridCol w:w="2520"/>
            <w:gridCol w:w="936"/>
            <w:gridCol w:w="936"/>
            <w:gridCol w:w="936"/>
            <w:gridCol w:w="9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PROMPT LEVEL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Take shoes off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verbal 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Needs reminder to do this first.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Take off shirt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Take off pants and underpants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Sometimes</w:t>
            </w:r>
            <w:r w:rsidDel="00000000" w:rsidR="00000000" w:rsidRPr="00000000">
              <w:rPr>
                <w:rFonts w:ascii="New York" w:cs="New York" w:eastAsia="New York" w:hAnsi="New York"/>
                <w:rtl w:val="0"/>
              </w:rPr>
              <w:t xml:space="preserve"> his</w:t>
            </w: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pants will get twisted around his ankles; if he asks for help, physically assist him to finish the task.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Take off socks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 assistance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Help </w:t>
            </w:r>
            <w:r w:rsidDel="00000000" w:rsidR="00000000" w:rsidRPr="00000000">
              <w:rPr>
                <w:rFonts w:ascii="New York" w:cs="New York" w:eastAsia="New York" w:hAnsi="New York"/>
                <w:rtl w:val="0"/>
              </w:rPr>
              <w:t xml:space="preserve">him</w:t>
            </w: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hook thumb at sock cuff and pull down over heel.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Put dirty clothes in hamper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"Where do your dirty clothes go?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 for ear plugs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Support person places wax earplugs into ears to keep water out of ears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Walk to bathroom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 into bathtub 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complain about water temperature; tell him you will add more water when he gets in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Wet hair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Pours water on head with cup; Give full physical assistance with hair washing when ill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Squeeze shampoo into hand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physical assistance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PROMPT LEVEL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Rub shampoo into hair using two hands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Support person can assist </w:t>
            </w:r>
            <w:r w:rsidDel="00000000" w:rsidR="00000000" w:rsidRPr="00000000">
              <w:rPr>
                <w:rFonts w:ascii="New York" w:cs="New York" w:eastAsia="New York" w:hAnsi="New York"/>
                <w:rtl w:val="0"/>
              </w:rPr>
              <w:t xml:space="preserve">him</w:t>
            </w: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 wash hair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Rinse hair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Performed by support person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Wash back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Performed by support person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Wash underarms and arms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need a physical prompt if he doesn't raise his arms high enough to reach his armpits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Wash chest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Wash genitals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"Wash your bottom"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Wash legs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Place washcloth in soapdish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 for curtain to be closed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rtl w:val="0"/>
              </w:rPr>
              <w:t xml:space="preserve">He</w:t>
            </w: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will play in the bathtub pouring water for about five minutes; if he starts throwing water, the water should be let out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 out water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Exit tub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need help pulling curtain back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Put on terry cloth wrap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Performed by support person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Dry hair with towel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Walk to room/sit down in chair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Dry arms and underarms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PROMPT LEVEL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Dry chest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Dry legs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Dry toes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Performed by support person; may need spray for athlete's foot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Put on underwear and sweat pants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Support person should put underwear and sweatpants on over his feet and bring to his knees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Stand, hook thumbs in waistband, and pull underwear and sweatpants up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Put on socks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Performed by support person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Get </w:t>
            </w:r>
            <w:r w:rsidDel="00000000" w:rsidR="00000000" w:rsidRPr="00000000">
              <w:rPr>
                <w:rFonts w:ascii="New York" w:cs="New York" w:eastAsia="New York" w:hAnsi="New York"/>
                <w:rtl w:val="0"/>
              </w:rPr>
              <w:t xml:space="preserve">deodorant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Place </w:t>
            </w:r>
            <w:r w:rsidDel="00000000" w:rsidR="00000000" w:rsidRPr="00000000">
              <w:rPr>
                <w:rFonts w:ascii="New York" w:cs="New York" w:eastAsia="New York" w:hAnsi="New York"/>
                <w:rtl w:val="0"/>
              </w:rPr>
              <w:t xml:space="preserve">deodorant</w:t>
            </w: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on floor next to chair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Unscrew cap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Place cap on dresser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Apply </w:t>
            </w:r>
            <w:r w:rsidDel="00000000" w:rsidR="00000000" w:rsidRPr="00000000">
              <w:rPr>
                <w:rFonts w:ascii="New York" w:cs="New York" w:eastAsia="New York" w:hAnsi="New York"/>
                <w:rtl w:val="0"/>
              </w:rPr>
              <w:t xml:space="preserve">deodorant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need verbal/physical assistance if he does not raise his arms high enough to reach his armpits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Retrieve cap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Screw cap on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"Turn it to the right."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STEP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PROMPT LEVEL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Open top dresser drawer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rtl w:val="0"/>
              </w:rPr>
              <w:t xml:space="preserve">He</w:t>
            </w: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may pull too hard and the drawer may come all the way out; be ready to block it when it is halfway out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Place deodorant in top drawer of dresser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"Where does your deodorant go now?"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Close dresser drawer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Pick out shirt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Indirect verbal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Support person may say, "pick out a shirt" or may ask, "This one?".  </w:t>
            </w:r>
            <w:r w:rsidDel="00000000" w:rsidR="00000000" w:rsidRPr="00000000">
              <w:rPr>
                <w:rFonts w:ascii="New York" w:cs="New York" w:eastAsia="New York" w:hAnsi="New York"/>
                <w:rtl w:val="0"/>
              </w:rPr>
              <w:t xml:space="preserve">He</w:t>
            </w: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chooses his own shirt. 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Put shirt on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Shirt needs to be handed to </w:t>
            </w:r>
            <w:r w:rsidDel="00000000" w:rsidR="00000000" w:rsidRPr="00000000">
              <w:rPr>
                <w:rFonts w:ascii="New York" w:cs="New York" w:eastAsia="New York" w:hAnsi="New York"/>
                <w:rtl w:val="0"/>
              </w:rPr>
              <w:t xml:space="preserve">him</w:t>
            </w: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with bottom opening slightly separated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Comb hair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rtl w:val="0"/>
              </w:rPr>
              <w:t xml:space="preserve">He</w:t>
            </w: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combs the sides and front of his hair; he does not have the range of motion to reach the back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 for aftershave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 </w:t>
            </w:r>
            <w:r w:rsidDel="00000000" w:rsidR="00000000" w:rsidRPr="00000000">
              <w:rPr>
                <w:rFonts w:ascii="New York" w:cs="New York" w:eastAsia="New York" w:hAnsi="New York"/>
                <w:rtl w:val="0"/>
              </w:rPr>
              <w:t xml:space="preserve">him</w:t>
            </w:r>
            <w:r w:rsidDel="00000000" w:rsidR="00000000" w:rsidRPr="00000000"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how many sprays he wants and where he wants it sprayed.</w:t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ew York" w:cs="New York" w:eastAsia="New York" w:hAnsi="New York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spacing w:after="0" w:before="0" w:line="240" w:lineRule="auto"/>
        <w:ind w:left="0" w:right="0" w:firstLine="0"/>
        <w:jc w:val="left"/>
        <w:rPr>
          <w:rFonts w:ascii="New York" w:cs="New York" w:eastAsia="New York" w:hAnsi="New York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1515.0" w:type="dxa"/>
        <w:jc w:val="left"/>
        <w:tblLayout w:type="fixed"/>
        <w:tblLook w:val="0000"/>
      </w:tblPr>
      <w:tblGrid>
        <w:gridCol w:w="1645"/>
        <w:gridCol w:w="1645"/>
        <w:gridCol w:w="1645"/>
        <w:gridCol w:w="1645"/>
        <w:gridCol w:w="1645"/>
        <w:gridCol w:w="1645"/>
        <w:gridCol w:w="1645"/>
        <w:tblGridChange w:id="0">
          <w:tblGrid>
            <w:gridCol w:w="1645"/>
            <w:gridCol w:w="1645"/>
            <w:gridCol w:w="1645"/>
            <w:gridCol w:w="1645"/>
            <w:gridCol w:w="1645"/>
            <w:gridCol w:w="1645"/>
            <w:gridCol w:w="1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504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ew York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kinsoku w:val="1"/>
      <w:overflowPunct w:val="1"/>
      <w:autoSpaceDE w:val="1"/>
      <w:bidi w:val="0"/>
    </w:pPr>
    <w:rPr>
      <w:rFonts w:ascii="Liberation Serif" w:cs="Linux Libertine G" w:eastAsia="Linux Libertine G" w:hAnsi="Liberation Serif"/>
      <w:color w:val="auto"/>
      <w:kern w:val="2"/>
      <w:sz w:val="24"/>
      <w:szCs w:val="24"/>
      <w:lang w:bidi="hi-IN" w:eastAsia="zh-CN" w:val="en-US"/>
    </w:rPr>
  </w:style>
  <w:style w:type="character" w:styleId="FootnoteSymbol">
    <w:name w:val="Footnote_Symbol"/>
    <w:qFormat w:val="1"/>
    <w:rPr>
      <w:vertAlign w:val="superscript"/>
    </w:rPr>
  </w:style>
  <w:style w:type="character" w:styleId="EndnoteSymbol">
    <w:name w:val="Endnote_Symbol"/>
    <w:qFormat w:val="1"/>
    <w:rPr>
      <w:vertAlign w:val="superscript"/>
    </w:rPr>
  </w:style>
  <w:style w:type="character" w:styleId="Footnoteanchor">
    <w:name w:val="Footnote_anchor"/>
    <w:qFormat w:val="1"/>
    <w:rPr>
      <w:vertAlign w:val="superscript"/>
    </w:rPr>
  </w:style>
  <w:style w:type="character" w:styleId="Endnoteanchor">
    <w:name w:val="Endnote_anchor"/>
    <w:qFormat w:val="1"/>
    <w:rPr>
      <w:vertAlign w:val="superscript"/>
    </w:rPr>
  </w:style>
  <w:style w:type="character" w:styleId="FootnoteCharacters">
    <w:name w:val="Footnote Characters"/>
    <w:qFormat w:val="1"/>
    <w:rPr/>
  </w:style>
  <w:style w:type="character" w:styleId="EndnoteCharacters">
    <w:name w:val="Endnote Characters"/>
    <w:qFormat w:val="1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/>
    <w:rPr/>
  </w:style>
  <w:style w:type="paragraph" w:styleId="Index">
    <w:name w:val="Index"/>
    <w:basedOn w:val="Normal"/>
    <w:qFormat w:val="1"/>
    <w:pPr/>
    <w:rPr/>
  </w:style>
  <w:style w:type="paragraph" w:styleId="TableContents">
    <w:name w:val="Table Contents"/>
    <w:basedOn w:val="TextBody"/>
    <w:qFormat w:val="1"/>
    <w:pPr/>
    <w:rPr/>
  </w:style>
  <w:style w:type="paragraph" w:styleId="TableHeading">
    <w:name w:val="Table Heading"/>
    <w:basedOn w:val="TableContents"/>
    <w:qFormat w:val="1"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">
    <w:name w:val="Footnote Text"/>
    <w:basedOn w:val="Normal"/>
    <w:pPr/>
    <w:rPr/>
  </w:style>
  <w:style w:type="paragraph" w:styleId="Endnote">
    <w:name w:val="Endnote Text"/>
    <w:basedOn w:val="Normal"/>
    <w:pPr/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2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ItKF8f9x0Pn7q2WJk7U09saLTg==">CgMxLjA4AHIhMVNwaGNjVTZRdmw3TjZld1IxUWxRZFAyZHlzVVVlbGdK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