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vertAlign w:val="baseline"/>
        </w:rPr>
      </w:pPr>
      <w:r w:rsidDel="00000000" w:rsidR="00000000" w:rsidRPr="00000000">
        <w:rPr>
          <w:b w:val="1"/>
          <w:sz w:val="36"/>
          <w:szCs w:val="36"/>
          <w:vertAlign w:val="baseline"/>
          <w:rtl w:val="0"/>
        </w:rPr>
        <w:t xml:space="preserve">COMMUNICATION</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rtl w:val="0"/>
        </w:rPr>
      </w:r>
    </w:p>
    <w:p w:rsidR="00000000" w:rsidDel="00000000" w:rsidP="00000000" w:rsidRDefault="00000000" w:rsidRPr="00000000" w14:paraId="00000003">
      <w:pPr>
        <w:rPr>
          <w:b w:val="0"/>
          <w:sz w:val="28"/>
          <w:szCs w:val="28"/>
          <w:vertAlign w:val="baseline"/>
        </w:rPr>
      </w:pPr>
      <w:r w:rsidDel="00000000" w:rsidR="00000000" w:rsidRPr="00000000">
        <w:rPr>
          <w:b w:val="1"/>
          <w:sz w:val="28"/>
          <w:szCs w:val="28"/>
          <w:rtl w:val="0"/>
        </w:rPr>
        <w:t xml:space="preserve">His</w:t>
      </w:r>
      <w:r w:rsidDel="00000000" w:rsidR="00000000" w:rsidRPr="00000000">
        <w:rPr>
          <w:b w:val="1"/>
          <w:sz w:val="28"/>
          <w:szCs w:val="28"/>
          <w:vertAlign w:val="baseline"/>
          <w:rtl w:val="0"/>
        </w:rPr>
        <w:t xml:space="preserve"> speech is sometimes difficult to understand; his vowel sounds can be indistinct and he occasionally substitutes "th" for "f."  He tends to speak very softly when answer questions and he can get very loud when excited.  Over time, most people find that their "ear" acclimates to </w:t>
      </w:r>
      <w:r w:rsidDel="00000000" w:rsidR="00000000" w:rsidRPr="00000000">
        <w:rPr>
          <w:b w:val="1"/>
          <w:sz w:val="28"/>
          <w:szCs w:val="28"/>
          <w:rtl w:val="0"/>
        </w:rPr>
        <w:t xml:space="preserve">hi</w:t>
      </w:r>
      <w:r w:rsidDel="00000000" w:rsidR="00000000" w:rsidRPr="00000000">
        <w:rPr>
          <w:b w:val="1"/>
          <w:sz w:val="28"/>
          <w:szCs w:val="28"/>
          <w:vertAlign w:val="baseline"/>
          <w:rtl w:val="0"/>
        </w:rPr>
        <w:t xml:space="preserve">s speech.</w:t>
      </w:r>
      <w:r w:rsidDel="00000000" w:rsidR="00000000" w:rsidRPr="00000000">
        <w:rPr>
          <w:rtl w:val="0"/>
        </w:rPr>
      </w:r>
    </w:p>
    <w:p w:rsidR="00000000" w:rsidDel="00000000" w:rsidP="00000000" w:rsidRDefault="00000000" w:rsidRPr="00000000" w14:paraId="00000004">
      <w:pPr>
        <w:rPr>
          <w:b w:val="0"/>
          <w:sz w:val="28"/>
          <w:szCs w:val="28"/>
          <w:vertAlign w:val="baseline"/>
        </w:rPr>
      </w:pPr>
      <w:r w:rsidDel="00000000" w:rsidR="00000000" w:rsidRPr="00000000">
        <w:rPr>
          <w:rtl w:val="0"/>
        </w:rPr>
      </w:r>
    </w:p>
    <w:p w:rsidR="00000000" w:rsidDel="00000000" w:rsidP="00000000" w:rsidRDefault="00000000" w:rsidRPr="00000000" w14:paraId="00000005">
      <w:pPr>
        <w:rPr>
          <w:b w:val="0"/>
          <w:sz w:val="28"/>
          <w:szCs w:val="28"/>
          <w:vertAlign w:val="baseline"/>
        </w:rPr>
      </w:pPr>
      <w:r w:rsidDel="00000000" w:rsidR="00000000" w:rsidRPr="00000000">
        <w:rPr>
          <w:b w:val="1"/>
          <w:sz w:val="28"/>
          <w:szCs w:val="28"/>
          <w:rtl w:val="0"/>
        </w:rPr>
        <w:t xml:space="preserve">Hi</w:t>
      </w:r>
      <w:r w:rsidDel="00000000" w:rsidR="00000000" w:rsidRPr="00000000">
        <w:rPr>
          <w:b w:val="1"/>
          <w:sz w:val="28"/>
          <w:szCs w:val="28"/>
          <w:vertAlign w:val="baseline"/>
          <w:rtl w:val="0"/>
        </w:rPr>
        <w:t xml:space="preserve">s spontaneous language tends to be more complex than his responses to "wh" questions.  He may comment on what is going on in the environment or ask "wh" questions to gain information.</w:t>
      </w:r>
      <w:r w:rsidDel="00000000" w:rsidR="00000000" w:rsidRPr="00000000">
        <w:rPr>
          <w:rtl w:val="0"/>
        </w:rPr>
      </w:r>
    </w:p>
    <w:p w:rsidR="00000000" w:rsidDel="00000000" w:rsidP="00000000" w:rsidRDefault="00000000" w:rsidRPr="00000000" w14:paraId="00000006">
      <w:pPr>
        <w:rPr>
          <w:b w:val="0"/>
          <w:sz w:val="28"/>
          <w:szCs w:val="28"/>
          <w:vertAlign w:val="baseline"/>
        </w:rPr>
      </w:pPr>
      <w:r w:rsidDel="00000000" w:rsidR="00000000" w:rsidRPr="00000000">
        <w:rPr>
          <w:rtl w:val="0"/>
        </w:rPr>
      </w:r>
    </w:p>
    <w:p w:rsidR="00000000" w:rsidDel="00000000" w:rsidP="00000000" w:rsidRDefault="00000000" w:rsidRPr="00000000" w14:paraId="00000007">
      <w:pPr>
        <w:rPr>
          <w:b w:val="0"/>
          <w:sz w:val="28"/>
          <w:szCs w:val="28"/>
          <w:vertAlign w:val="baseline"/>
        </w:rPr>
      </w:pPr>
      <w:r w:rsidDel="00000000" w:rsidR="00000000" w:rsidRPr="00000000">
        <w:rPr>
          <w:b w:val="1"/>
          <w:sz w:val="28"/>
          <w:szCs w:val="28"/>
          <w:vertAlign w:val="baseline"/>
          <w:rtl w:val="0"/>
        </w:rPr>
        <w:t xml:space="preserve">His responses to "wh" questions tend to be 1-2 words and may be about the topic, but not the answer to the question asked.</w:t>
      </w:r>
      <w:r w:rsidDel="00000000" w:rsidR="00000000" w:rsidRPr="00000000">
        <w:rPr>
          <w:rtl w:val="0"/>
        </w:rPr>
      </w:r>
    </w:p>
    <w:p w:rsidR="00000000" w:rsidDel="00000000" w:rsidP="00000000" w:rsidRDefault="00000000" w:rsidRPr="00000000" w14:paraId="00000008">
      <w:pPr>
        <w:rPr>
          <w:b w:val="0"/>
          <w:sz w:val="28"/>
          <w:szCs w:val="28"/>
          <w:vertAlign w:val="baseline"/>
        </w:rPr>
      </w:pPr>
      <w:r w:rsidDel="00000000" w:rsidR="00000000" w:rsidRPr="00000000">
        <w:rPr>
          <w:rtl w:val="0"/>
        </w:rPr>
      </w:r>
    </w:p>
    <w:p w:rsidR="00000000" w:rsidDel="00000000" w:rsidP="00000000" w:rsidRDefault="00000000" w:rsidRPr="00000000" w14:paraId="00000009">
      <w:pPr>
        <w:rPr>
          <w:b w:val="0"/>
          <w:sz w:val="28"/>
          <w:szCs w:val="28"/>
          <w:vertAlign w:val="baseline"/>
        </w:rPr>
      </w:pPr>
      <w:r w:rsidDel="00000000" w:rsidR="00000000" w:rsidRPr="00000000">
        <w:rPr>
          <w:b w:val="1"/>
          <w:sz w:val="28"/>
          <w:szCs w:val="28"/>
          <w:vertAlign w:val="baseline"/>
          <w:rtl w:val="0"/>
        </w:rPr>
        <w:t xml:space="preserve">When </w:t>
      </w:r>
      <w:r w:rsidDel="00000000" w:rsidR="00000000" w:rsidRPr="00000000">
        <w:rPr>
          <w:b w:val="1"/>
          <w:sz w:val="28"/>
          <w:szCs w:val="28"/>
          <w:rtl w:val="0"/>
        </w:rPr>
        <w:t xml:space="preserve">he</w:t>
      </w:r>
      <w:r w:rsidDel="00000000" w:rsidR="00000000" w:rsidRPr="00000000">
        <w:rPr>
          <w:b w:val="1"/>
          <w:sz w:val="28"/>
          <w:szCs w:val="28"/>
          <w:vertAlign w:val="baseline"/>
          <w:rtl w:val="0"/>
        </w:rPr>
        <w:t xml:space="preserve"> initiates a conversation, it is usually about a familiar topic (see conversational webs on the following pages).  Once the conversation starts, he tends to give all the information he knows about the topic in what appears to be a somewhat random order.  If a communication partner is persistent in asking "wh" questions, </w:t>
      </w:r>
      <w:r w:rsidDel="00000000" w:rsidR="00000000" w:rsidRPr="00000000">
        <w:rPr>
          <w:b w:val="1"/>
          <w:sz w:val="28"/>
          <w:szCs w:val="28"/>
          <w:rtl w:val="0"/>
        </w:rPr>
        <w:t xml:space="preserve">he</w:t>
      </w:r>
      <w:r w:rsidDel="00000000" w:rsidR="00000000" w:rsidRPr="00000000">
        <w:rPr>
          <w:b w:val="1"/>
          <w:sz w:val="28"/>
          <w:szCs w:val="28"/>
          <w:vertAlign w:val="baseline"/>
          <w:rtl w:val="0"/>
        </w:rPr>
        <w:t xml:space="preserve"> will usually give a correct answer after he finishes what he is trying to say.  The conversational turntaking structure outlined on the next page is a good strategy for talking about familiar topics with </w:t>
      </w:r>
      <w:r w:rsidDel="00000000" w:rsidR="00000000" w:rsidRPr="00000000">
        <w:rPr>
          <w:b w:val="1"/>
          <w:sz w:val="28"/>
          <w:szCs w:val="28"/>
          <w:rtl w:val="0"/>
        </w:rPr>
        <w:t xml:space="preserve">him</w:t>
      </w:r>
      <w:r w:rsidDel="00000000" w:rsidR="00000000" w:rsidRPr="00000000">
        <w:rPr>
          <w:b w:val="1"/>
          <w:sz w:val="28"/>
          <w:szCs w:val="28"/>
          <w:vertAlign w:val="baseline"/>
          <w:rtl w:val="0"/>
        </w:rPr>
        <w:t xml:space="preserve">.  After he makes a comment, his conversational partner should comment on what </w:t>
      </w:r>
      <w:r w:rsidDel="00000000" w:rsidR="00000000" w:rsidRPr="00000000">
        <w:rPr>
          <w:b w:val="1"/>
          <w:sz w:val="28"/>
          <w:szCs w:val="28"/>
          <w:rtl w:val="0"/>
        </w:rPr>
        <w:t xml:space="preserve">he</w:t>
      </w:r>
      <w:r w:rsidDel="00000000" w:rsidR="00000000" w:rsidRPr="00000000">
        <w:rPr>
          <w:b w:val="1"/>
          <w:sz w:val="28"/>
          <w:szCs w:val="28"/>
          <w:vertAlign w:val="baseline"/>
          <w:rtl w:val="0"/>
        </w:rPr>
        <w:t xml:space="preserve"> said and then ask a question.  This strategy helps </w:t>
      </w:r>
      <w:r w:rsidDel="00000000" w:rsidR="00000000" w:rsidRPr="00000000">
        <w:rPr>
          <w:b w:val="1"/>
          <w:sz w:val="28"/>
          <w:szCs w:val="28"/>
          <w:rtl w:val="0"/>
        </w:rPr>
        <w:t xml:space="preserve">keep</w:t>
      </w:r>
      <w:r w:rsidDel="00000000" w:rsidR="00000000" w:rsidRPr="00000000">
        <w:rPr>
          <w:b w:val="1"/>
          <w:sz w:val="28"/>
          <w:szCs w:val="28"/>
          <w:vertAlign w:val="baseline"/>
          <w:rtl w:val="0"/>
        </w:rPr>
        <w:t xml:space="preserve"> the conversation going.</w:t>
      </w:r>
      <w:r w:rsidDel="00000000" w:rsidR="00000000" w:rsidRPr="00000000">
        <w:rPr>
          <w:rtl w:val="0"/>
        </w:rPr>
      </w:r>
    </w:p>
    <w:p w:rsidR="00000000" w:rsidDel="00000000" w:rsidP="00000000" w:rsidRDefault="00000000" w:rsidRPr="00000000" w14:paraId="0000000A">
      <w:pPr>
        <w:rPr>
          <w:b w:val="0"/>
          <w:sz w:val="28"/>
          <w:szCs w:val="28"/>
          <w:vertAlign w:val="baseline"/>
        </w:rPr>
      </w:pPr>
      <w:r w:rsidDel="00000000" w:rsidR="00000000" w:rsidRPr="00000000">
        <w:rPr>
          <w:rtl w:val="0"/>
        </w:rPr>
      </w:r>
    </w:p>
    <w:p w:rsidR="00000000" w:rsidDel="00000000" w:rsidP="00000000" w:rsidRDefault="00000000" w:rsidRPr="00000000" w14:paraId="0000000B">
      <w:pPr>
        <w:rPr>
          <w:b w:val="0"/>
          <w:sz w:val="28"/>
          <w:szCs w:val="28"/>
          <w:vertAlign w:val="baseline"/>
        </w:rPr>
      </w:pPr>
      <w:r w:rsidDel="00000000" w:rsidR="00000000" w:rsidRPr="00000000">
        <w:rPr>
          <w:b w:val="1"/>
          <w:sz w:val="28"/>
          <w:szCs w:val="28"/>
          <w:vertAlign w:val="baseline"/>
          <w:rtl w:val="0"/>
        </w:rPr>
        <w:t xml:space="preserve">If you cannot understand something </w:t>
      </w:r>
      <w:r w:rsidDel="00000000" w:rsidR="00000000" w:rsidRPr="00000000">
        <w:rPr>
          <w:b w:val="1"/>
          <w:sz w:val="28"/>
          <w:szCs w:val="28"/>
          <w:rtl w:val="0"/>
        </w:rPr>
        <w:t xml:space="preserve">he</w:t>
      </w:r>
      <w:r w:rsidDel="00000000" w:rsidR="00000000" w:rsidRPr="00000000">
        <w:rPr>
          <w:b w:val="1"/>
          <w:sz w:val="28"/>
          <w:szCs w:val="28"/>
          <w:vertAlign w:val="baseline"/>
          <w:rtl w:val="0"/>
        </w:rPr>
        <w:t xml:space="preserve"> says, ask him to say it again.  If you can still not understand him, ask him to say it a different way.  Finally, if he is still unintelligible, ask him to show you.  </w:t>
      </w:r>
      <w:r w:rsidDel="00000000" w:rsidR="00000000" w:rsidRPr="00000000">
        <w:rPr>
          <w:b w:val="1"/>
          <w:sz w:val="28"/>
          <w:szCs w:val="28"/>
          <w:rtl w:val="0"/>
        </w:rPr>
        <w:t xml:space="preserve">He</w:t>
      </w:r>
      <w:r w:rsidDel="00000000" w:rsidR="00000000" w:rsidRPr="00000000">
        <w:rPr>
          <w:b w:val="1"/>
          <w:sz w:val="28"/>
          <w:szCs w:val="28"/>
          <w:vertAlign w:val="baseline"/>
          <w:rtl w:val="0"/>
        </w:rPr>
        <w:t xml:space="preserve"> is used to communication partners using this strategy and will often spontaneously restate and rephrase when he senses that he is not being understood.</w:t>
      </w:r>
      <w:r w:rsidDel="00000000" w:rsidR="00000000" w:rsidRPr="00000000">
        <w:rPr>
          <w:rtl w:val="0"/>
        </w:rPr>
      </w:r>
    </w:p>
    <w:p w:rsidR="00000000" w:rsidDel="00000000" w:rsidP="00000000" w:rsidRDefault="00000000" w:rsidRPr="00000000" w14:paraId="0000000C">
      <w:pPr>
        <w:rPr>
          <w:b w:val="0"/>
          <w:sz w:val="28"/>
          <w:szCs w:val="28"/>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b w:val="0"/>
          <w:sz w:val="28"/>
          <w:szCs w:val="28"/>
          <w:vertAlign w:val="baseline"/>
        </w:rPr>
      </w:pPr>
      <w:r w:rsidDel="00000000" w:rsidR="00000000" w:rsidRPr="00000000">
        <w:rPr>
          <w:vertAlign w:val="baseline"/>
        </w:rPr>
        <w:drawing>
          <wp:inline distB="0" distT="0" distL="114300" distR="114300">
            <wp:extent cx="6121400" cy="478790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1400" cy="47879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b w:val="0"/>
          <w:sz w:val="28"/>
          <w:szCs w:val="28"/>
          <w:vertAlign w:val="baseline"/>
        </w:rPr>
      </w:pPr>
      <w:r w:rsidDel="00000000" w:rsidR="00000000" w:rsidRPr="00000000">
        <w:rPr>
          <w:rtl w:val="0"/>
        </w:rPr>
      </w:r>
    </w:p>
    <w:p w:rsidR="00000000" w:rsidDel="00000000" w:rsidP="00000000" w:rsidRDefault="00000000" w:rsidRPr="00000000" w14:paraId="00000010">
      <w:pPr>
        <w:rPr>
          <w:b w:val="0"/>
          <w:vertAlign w:val="baseline"/>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New Yor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New York" w:hAnsi="New York"/>
      <w:w w:val="100"/>
      <w:position w:val="-1"/>
      <w:sz w:val="24"/>
      <w:effect w:val="none"/>
      <w:vertAlign w:val="baseline"/>
      <w:cs w:val="0"/>
      <w:em w:val="none"/>
      <w:lang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rkW82tIOlv5jZWY7yrHxenZDrw==">CgMxLjA4AHIhMWVOdHVQcE1TWjlCaGlBSDk2b3ZfNExyUkd6YU1Xcmpn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2003-02-08T15:16:00Z</dcterms:created>
  <dc:creator>mcmullen</dc:creator>
</cp:coreProperties>
</file>

<file path=docProps/custom.xml><?xml version="1.0" encoding="utf-8"?>
<Properties xmlns="http://schemas.openxmlformats.org/officeDocument/2006/custom-properties" xmlns:vt="http://schemas.openxmlformats.org/officeDocument/2006/docPropsVTypes"/>
</file>