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4C85" w14:textId="77777777" w:rsidR="00CF7A7F" w:rsidRDefault="00466691" w:rsidP="00CF7A7F">
      <w:pPr>
        <w:jc w:val="center"/>
        <w:rPr>
          <w:rFonts w:ascii="Times New Roman" w:eastAsia="Times New Roman" w:hAnsi="Times New Roman" w:cs="Times New Roman"/>
          <w:color w:val="000000"/>
        </w:rPr>
      </w:pPr>
      <w:r>
        <w:rPr>
          <w:rFonts w:ascii="Times New Roman" w:eastAsia="Times New Roman" w:hAnsi="Times New Roman" w:cs="Times New Roman"/>
          <w:b/>
          <w:bCs/>
          <w:color w:val="2980B9"/>
        </w:rPr>
        <w:t xml:space="preserve"> </w:t>
      </w:r>
      <w:r w:rsidR="000908F6" w:rsidRPr="000908F6">
        <w:rPr>
          <w:rFonts w:ascii="Times New Roman" w:eastAsia="Times New Roman" w:hAnsi="Times New Roman" w:cs="Times New Roman"/>
          <w:b/>
          <w:bCs/>
          <w:color w:val="2980B9"/>
        </w:rPr>
        <w:t>Self-Directed Supports</w:t>
      </w:r>
    </w:p>
    <w:p w14:paraId="1998DA0D" w14:textId="4255A93C" w:rsidR="000908F6" w:rsidRDefault="000908F6" w:rsidP="00CF7A7F">
      <w:pPr>
        <w:jc w:val="center"/>
        <w:rPr>
          <w:rFonts w:ascii="Times New Roman" w:eastAsia="Times New Roman" w:hAnsi="Times New Roman" w:cs="Times New Roman"/>
          <w:color w:val="000000"/>
        </w:rPr>
      </w:pPr>
      <w:r w:rsidRPr="000908F6">
        <w:rPr>
          <w:rFonts w:ascii="Times New Roman" w:eastAsia="Times New Roman" w:hAnsi="Times New Roman" w:cs="Times New Roman"/>
          <w:color w:val="000000"/>
        </w:rPr>
        <w:t>Monthly Summary and Budget Tracking</w:t>
      </w:r>
    </w:p>
    <w:p w14:paraId="4B973570" w14:textId="77777777" w:rsidR="00CF7A7F" w:rsidRPr="000908F6" w:rsidRDefault="00CF7A7F" w:rsidP="00CF7A7F">
      <w:pPr>
        <w:jc w:val="center"/>
        <w:rPr>
          <w:rFonts w:ascii="Times New Roman" w:eastAsia="Times New Roman" w:hAnsi="Times New Roman" w:cs="Times New Roman"/>
          <w:color w:val="000000"/>
        </w:rPr>
      </w:pPr>
    </w:p>
    <w:p w14:paraId="17F1D8CD" w14:textId="77777777" w:rsidR="000908F6" w:rsidRPr="000908F6" w:rsidRDefault="000908F6" w:rsidP="00CF7A7F">
      <w:pPr>
        <w:rPr>
          <w:rFonts w:ascii="Times New Roman" w:eastAsia="Times New Roman" w:hAnsi="Times New Roman" w:cs="Times New Roman"/>
          <w:color w:val="000000"/>
        </w:rPr>
      </w:pPr>
      <w:r w:rsidRPr="000908F6">
        <w:rPr>
          <w:rFonts w:ascii="Times New Roman" w:eastAsia="Times New Roman" w:hAnsi="Times New Roman" w:cs="Times New Roman"/>
          <w:b/>
          <w:bCs/>
          <w:color w:val="000000"/>
        </w:rPr>
        <w:t>Overall Status of the Individual:</w:t>
      </w:r>
    </w:p>
    <w:p w14:paraId="6057F3B5" w14:textId="763975D0" w:rsidR="000908F6" w:rsidRPr="000908F6" w:rsidRDefault="008D00D9" w:rsidP="000908F6">
      <w:pPr>
        <w:rPr>
          <w:rFonts w:ascii="Times New Roman" w:eastAsia="Times New Roman" w:hAnsi="Times New Roman" w:cs="Times New Roman"/>
          <w:color w:val="000000"/>
        </w:rPr>
      </w:pPr>
      <w:r>
        <w:rPr>
          <w:rFonts w:ascii="Times New Roman" w:eastAsia="Times New Roman" w:hAnsi="Times New Roman" w:cs="Times New Roman"/>
          <w:color w:val="000000"/>
        </w:rPr>
        <w:t>P</w:t>
      </w:r>
      <w:r w:rsidR="00CC5D82">
        <w:rPr>
          <w:rFonts w:ascii="Times New Roman" w:eastAsia="Times New Roman" w:hAnsi="Times New Roman" w:cs="Times New Roman"/>
          <w:color w:val="000000"/>
        </w:rPr>
        <w:t xml:space="preserve"> </w:t>
      </w:r>
      <w:r w:rsidR="00466691">
        <w:rPr>
          <w:rFonts w:ascii="Times New Roman" w:eastAsia="Times New Roman" w:hAnsi="Times New Roman" w:cs="Times New Roman"/>
          <w:color w:val="000000"/>
        </w:rPr>
        <w:t>had an endoscopy at</w:t>
      </w:r>
      <w:r w:rsidR="00CC5D82">
        <w:rPr>
          <w:rFonts w:ascii="Times New Roman" w:eastAsia="Times New Roman" w:hAnsi="Times New Roman" w:cs="Times New Roman"/>
          <w:color w:val="000000"/>
        </w:rPr>
        <w:t xml:space="preserve"> the beginning of December.  </w:t>
      </w:r>
      <w:r w:rsidR="00466691">
        <w:rPr>
          <w:rFonts w:ascii="Times New Roman" w:eastAsia="Times New Roman" w:hAnsi="Times New Roman" w:cs="Times New Roman"/>
          <w:color w:val="000000"/>
        </w:rPr>
        <w:t>He also had a brain CT and shunt X-ray series</w:t>
      </w:r>
      <w:r w:rsidR="00466691" w:rsidRPr="000908F6">
        <w:rPr>
          <w:rFonts w:ascii="Times New Roman" w:eastAsia="Times New Roman" w:hAnsi="Times New Roman" w:cs="Times New Roman"/>
          <w:color w:val="000000"/>
        </w:rPr>
        <w:t xml:space="preserve">. </w:t>
      </w:r>
      <w:r w:rsidR="00466691">
        <w:rPr>
          <w:rFonts w:ascii="Times New Roman" w:eastAsia="Times New Roman" w:hAnsi="Times New Roman" w:cs="Times New Roman"/>
          <w:color w:val="000000"/>
        </w:rPr>
        <w:t>Additionally, he had a</w:t>
      </w:r>
      <w:r w:rsidR="00CF7A7F">
        <w:rPr>
          <w:rFonts w:ascii="Times New Roman" w:eastAsia="Times New Roman" w:hAnsi="Times New Roman" w:cs="Times New Roman"/>
          <w:color w:val="000000"/>
        </w:rPr>
        <w:t>n</w:t>
      </w:r>
      <w:r w:rsidR="00466691">
        <w:rPr>
          <w:rFonts w:ascii="Times New Roman" w:eastAsia="Times New Roman" w:hAnsi="Times New Roman" w:cs="Times New Roman"/>
          <w:color w:val="000000"/>
        </w:rPr>
        <w:t xml:space="preserve"> abdominal CT which ruled out fundoplication failure as a cause of his frequent coughing</w:t>
      </w:r>
      <w:r w:rsidR="00CF7A7F">
        <w:rPr>
          <w:rFonts w:ascii="Times New Roman" w:eastAsia="Times New Roman" w:hAnsi="Times New Roman" w:cs="Times New Roman"/>
          <w:color w:val="000000"/>
        </w:rPr>
        <w:t xml:space="preserve"> and </w:t>
      </w:r>
      <w:r w:rsidR="00466691">
        <w:rPr>
          <w:rFonts w:ascii="Times New Roman" w:eastAsia="Times New Roman" w:hAnsi="Times New Roman" w:cs="Times New Roman"/>
          <w:color w:val="000000"/>
        </w:rPr>
        <w:t xml:space="preserve">gagging.  The abdominal CT showed a small hernia and something in the lower lobes of his lungs.  He has a chest CT scheduled for early January. </w:t>
      </w:r>
      <w:r w:rsidR="00466691" w:rsidRPr="000908F6">
        <w:rPr>
          <w:rFonts w:ascii="Times New Roman" w:eastAsia="Times New Roman" w:hAnsi="Times New Roman" w:cs="Times New Roman"/>
          <w:color w:val="000000"/>
        </w:rPr>
        <w:t xml:space="preserve">We have slanted the head of his bed as a GERD precaution and have reviewed GERD dietary restrictions with staff.  </w:t>
      </w:r>
    </w:p>
    <w:p w14:paraId="292D5460" w14:textId="77777777" w:rsidR="000908F6" w:rsidRPr="000908F6" w:rsidRDefault="000908F6" w:rsidP="000908F6">
      <w:pPr>
        <w:rPr>
          <w:rFonts w:ascii="Times New Roman" w:eastAsia="Times New Roman" w:hAnsi="Times New Roman" w:cs="Times New Roman"/>
          <w:color w:val="333333"/>
        </w:rPr>
      </w:pPr>
    </w:p>
    <w:p w14:paraId="6F39CE37" w14:textId="1E2EEAED"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The designated representative provides staff with a list of things to do when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is sleeping.  Currently, </w:t>
      </w:r>
      <w:r w:rsidR="008D00D9">
        <w:rPr>
          <w:rFonts w:ascii="Times New Roman" w:eastAsia="Times New Roman" w:hAnsi="Times New Roman" w:cs="Times New Roman"/>
          <w:color w:val="000000"/>
        </w:rPr>
        <w:t>P</w:t>
      </w:r>
      <w:r w:rsidR="000F4AED">
        <w:rPr>
          <w:rFonts w:ascii="Times New Roman" w:eastAsia="Times New Roman" w:hAnsi="Times New Roman" w:cs="Times New Roman"/>
          <w:color w:val="000000"/>
        </w:rPr>
        <w:t xml:space="preserve"> is fully staffed from 7:30 am -11:30 pm.</w:t>
      </w:r>
    </w:p>
    <w:p w14:paraId="17A9104A" w14:textId="77777777" w:rsidR="000908F6" w:rsidRPr="000908F6" w:rsidRDefault="000908F6" w:rsidP="000908F6">
      <w:pPr>
        <w:spacing w:before="100" w:beforeAutospacing="1" w:after="100" w:afterAutospacing="1"/>
        <w:rPr>
          <w:rFonts w:ascii="Times New Roman" w:eastAsia="Times New Roman" w:hAnsi="Times New Roman" w:cs="Times New Roman"/>
          <w:color w:val="000000"/>
        </w:rPr>
      </w:pPr>
      <w:r w:rsidRPr="000908F6">
        <w:rPr>
          <w:rFonts w:ascii="Times New Roman" w:eastAsia="Times New Roman" w:hAnsi="Times New Roman" w:cs="Times New Roman"/>
          <w:b/>
          <w:bCs/>
          <w:color w:val="000000"/>
        </w:rPr>
        <w:t>Progress Towards Outcomes/Goals in the ISP:</w:t>
      </w:r>
    </w:p>
    <w:p w14:paraId="3234B0D9" w14:textId="0FDE68C6" w:rsidR="000908F6" w:rsidRPr="000908F6" w:rsidRDefault="000908F6" w:rsidP="000908F6">
      <w:pPr>
        <w:rPr>
          <w:rFonts w:ascii="Times New Roman" w:eastAsia="Times New Roman" w:hAnsi="Times New Roman" w:cs="Times New Roman"/>
          <w:b/>
          <w:bCs/>
          <w:color w:val="000000"/>
        </w:rPr>
      </w:pPr>
      <w:r w:rsidRPr="000908F6">
        <w:rPr>
          <w:rFonts w:ascii="Times New Roman" w:eastAsia="Times New Roman" w:hAnsi="Times New Roman" w:cs="Times New Roman"/>
          <w:b/>
          <w:bCs/>
          <w:color w:val="000000"/>
        </w:rPr>
        <w:t xml:space="preserve">Personal Outcome #1: </w:t>
      </w:r>
      <w:r w:rsidR="008D00D9">
        <w:rPr>
          <w:rFonts w:ascii="Times New Roman" w:eastAsia="Times New Roman" w:hAnsi="Times New Roman" w:cs="Times New Roman"/>
          <w:b/>
          <w:bCs/>
          <w:color w:val="000000"/>
        </w:rPr>
        <w:t>P</w:t>
      </w:r>
      <w:r w:rsidRPr="000908F6">
        <w:rPr>
          <w:rFonts w:ascii="Times New Roman" w:eastAsia="Times New Roman" w:hAnsi="Times New Roman" w:cs="Times New Roman"/>
          <w:b/>
          <w:bCs/>
          <w:color w:val="000000"/>
        </w:rPr>
        <w:t xml:space="preserve"> will develop self-calming skills through music (self</w:t>
      </w:r>
      <w:r>
        <w:rPr>
          <w:rFonts w:ascii="Times New Roman" w:eastAsia="Times New Roman" w:hAnsi="Times New Roman" w:cs="Times New Roman"/>
          <w:b/>
          <w:bCs/>
          <w:color w:val="000000"/>
        </w:rPr>
        <w:t>-</w:t>
      </w:r>
      <w:r w:rsidRPr="000908F6">
        <w:rPr>
          <w:rFonts w:ascii="Times New Roman" w:eastAsia="Times New Roman" w:hAnsi="Times New Roman" w:cs="Times New Roman"/>
          <w:b/>
          <w:bCs/>
          <w:color w:val="000000"/>
        </w:rPr>
        <w:t>regulation and self-advocacy skills)</w:t>
      </w:r>
    </w:p>
    <w:p w14:paraId="2A714575" w14:textId="075E0BCA"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Goal: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interrupt self-injurious and/or other inappropriate behavior by his own singing or staff behavior when prompted.</w:t>
      </w:r>
    </w:p>
    <w:p w14:paraId="56825E10" w14:textId="77777777" w:rsidR="000908F6" w:rsidRPr="000908F6" w:rsidRDefault="000908F6" w:rsidP="000908F6">
      <w:pPr>
        <w:ind w:left="360"/>
        <w:rPr>
          <w:rFonts w:ascii="Times New Roman" w:eastAsia="Times New Roman" w:hAnsi="Times New Roman" w:cs="Times New Roman"/>
          <w:color w:val="333333"/>
        </w:rPr>
      </w:pPr>
    </w:p>
    <w:p w14:paraId="625F6D5E" w14:textId="45CEED42" w:rsidR="000908F6" w:rsidRDefault="008D00D9" w:rsidP="000908F6">
      <w:pPr>
        <w:rPr>
          <w:rFonts w:ascii="Times New Roman" w:eastAsia="Times New Roman" w:hAnsi="Times New Roman" w:cs="Times New Roman"/>
          <w:color w:val="000000"/>
        </w:rPr>
      </w:pPr>
      <w:r>
        <w:rPr>
          <w:rFonts w:ascii="Times New Roman" w:eastAsia="Times New Roman" w:hAnsi="Times New Roman" w:cs="Times New Roman"/>
          <w:color w:val="000000"/>
        </w:rPr>
        <w:t>P</w:t>
      </w:r>
      <w:r w:rsidR="000908F6" w:rsidRPr="000908F6">
        <w:rPr>
          <w:rFonts w:ascii="Times New Roman" w:eastAsia="Times New Roman" w:hAnsi="Times New Roman" w:cs="Times New Roman"/>
          <w:color w:val="000000"/>
        </w:rPr>
        <w:t xml:space="preserve"> continues to be more consistent in identifying back and foot pain and asking for specific actions to help with that pain (e.g., cool cloth, TENS, massage).   He has occasionally indicated he has mouth pain or ask for mouth medicine when he has canker sores. He has increased initiation of counting and deep breathing. He frequently hums familiar songs when he is upset.  He will agree to a variety of interventions when they are offered.  He had </w:t>
      </w:r>
      <w:r w:rsidR="00466691">
        <w:rPr>
          <w:rFonts w:ascii="Times New Roman" w:eastAsia="Times New Roman" w:hAnsi="Times New Roman" w:cs="Times New Roman"/>
          <w:color w:val="000000"/>
        </w:rPr>
        <w:t>two days</w:t>
      </w:r>
      <w:r w:rsidR="000F4AED">
        <w:rPr>
          <w:rFonts w:ascii="Times New Roman" w:eastAsia="Times New Roman" w:hAnsi="Times New Roman" w:cs="Times New Roman"/>
          <w:color w:val="000000"/>
        </w:rPr>
        <w:t xml:space="preserve"> </w:t>
      </w:r>
      <w:r w:rsidR="00466691">
        <w:rPr>
          <w:rFonts w:ascii="Times New Roman" w:eastAsia="Times New Roman" w:hAnsi="Times New Roman" w:cs="Times New Roman"/>
          <w:color w:val="000000"/>
        </w:rPr>
        <w:t xml:space="preserve">when he engaged in </w:t>
      </w:r>
      <w:r w:rsidR="000908F6" w:rsidRPr="000908F6">
        <w:rPr>
          <w:rFonts w:ascii="Times New Roman" w:eastAsia="Times New Roman" w:hAnsi="Times New Roman" w:cs="Times New Roman"/>
          <w:color w:val="000000"/>
        </w:rPr>
        <w:t>face slapping this month</w:t>
      </w:r>
      <w:r w:rsidR="000F4AED">
        <w:rPr>
          <w:rFonts w:ascii="Times New Roman" w:eastAsia="Times New Roman" w:hAnsi="Times New Roman" w:cs="Times New Roman"/>
          <w:color w:val="000000"/>
        </w:rPr>
        <w:t xml:space="preserve"> </w:t>
      </w:r>
      <w:r w:rsidR="00466691">
        <w:rPr>
          <w:rFonts w:ascii="Times New Roman" w:eastAsia="Times New Roman" w:hAnsi="Times New Roman" w:cs="Times New Roman"/>
          <w:color w:val="000000"/>
        </w:rPr>
        <w:t>when his pain issues are overwhelming his ability to self-calm.</w:t>
      </w:r>
    </w:p>
    <w:p w14:paraId="08ADA7F2" w14:textId="77777777" w:rsidR="000908F6" w:rsidRPr="000908F6" w:rsidRDefault="000908F6" w:rsidP="000908F6">
      <w:pPr>
        <w:rPr>
          <w:rFonts w:ascii="Times New Roman" w:eastAsia="Times New Roman" w:hAnsi="Times New Roman" w:cs="Times New Roman"/>
          <w:color w:val="000000"/>
        </w:rPr>
      </w:pPr>
    </w:p>
    <w:p w14:paraId="79B542BB" w14:textId="3AFEF550" w:rsid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He continues to move from chair to bed independently to position himself in a </w:t>
      </w:r>
      <w:proofErr w:type="spellStart"/>
      <w:r w:rsidRPr="000908F6">
        <w:rPr>
          <w:rFonts w:ascii="Times New Roman" w:eastAsia="Times New Roman" w:hAnsi="Times New Roman" w:cs="Times New Roman"/>
          <w:color w:val="000000"/>
        </w:rPr>
        <w:t>p</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e</w:t>
      </w:r>
      <w:proofErr w:type="spellEnd"/>
      <w:r w:rsidRPr="000908F6">
        <w:rPr>
          <w:rFonts w:ascii="Times New Roman" w:eastAsia="Times New Roman" w:hAnsi="Times New Roman" w:cs="Times New Roman"/>
          <w:color w:val="000000"/>
        </w:rPr>
        <w:t xml:space="preserve"> position that relieves his back pain, but this transfer is very slow and labored.</w:t>
      </w:r>
      <w:r w:rsidR="000F4AED">
        <w:rPr>
          <w:rFonts w:ascii="Times New Roman" w:eastAsia="Times New Roman" w:hAnsi="Times New Roman" w:cs="Times New Roman"/>
          <w:color w:val="000000"/>
        </w:rPr>
        <w:t xml:space="preserve">  </w:t>
      </w:r>
      <w:r w:rsidRPr="000908F6">
        <w:rPr>
          <w:rFonts w:ascii="Times New Roman" w:eastAsia="Times New Roman" w:hAnsi="Times New Roman" w:cs="Times New Roman"/>
          <w:color w:val="000000"/>
        </w:rPr>
        <w:t xml:space="preserve">He is requesting the music he wants to listen to or his radio when in this position. Between the hours of 7 am and 9 pm he spent an average of </w:t>
      </w:r>
      <w:r w:rsidR="00D108B6">
        <w:rPr>
          <w:rFonts w:ascii="Times New Roman" w:eastAsia="Times New Roman" w:hAnsi="Times New Roman" w:cs="Times New Roman"/>
          <w:color w:val="000000"/>
        </w:rPr>
        <w:t>5</w:t>
      </w:r>
      <w:r w:rsidRPr="000908F6">
        <w:rPr>
          <w:rFonts w:ascii="Times New Roman" w:eastAsia="Times New Roman" w:hAnsi="Times New Roman" w:cs="Times New Roman"/>
          <w:color w:val="000000"/>
        </w:rPr>
        <w:t>.</w:t>
      </w:r>
      <w:r w:rsidR="00466691">
        <w:rPr>
          <w:rFonts w:ascii="Times New Roman" w:eastAsia="Times New Roman" w:hAnsi="Times New Roman" w:cs="Times New Roman"/>
          <w:color w:val="000000"/>
        </w:rPr>
        <w:t>9</w:t>
      </w:r>
      <w:r w:rsidRPr="000908F6">
        <w:rPr>
          <w:rFonts w:ascii="Times New Roman" w:eastAsia="Times New Roman" w:hAnsi="Times New Roman" w:cs="Times New Roman"/>
          <w:color w:val="000000"/>
        </w:rPr>
        <w:t xml:space="preserve"> hours a day in bed this month (range </w:t>
      </w:r>
      <w:r w:rsidR="00D108B6">
        <w:rPr>
          <w:rFonts w:ascii="Times New Roman" w:eastAsia="Times New Roman" w:hAnsi="Times New Roman" w:cs="Times New Roman"/>
          <w:color w:val="000000"/>
        </w:rPr>
        <w:t>1</w:t>
      </w:r>
      <w:r w:rsidR="00466691">
        <w:rPr>
          <w:rFonts w:ascii="Times New Roman" w:eastAsia="Times New Roman" w:hAnsi="Times New Roman" w:cs="Times New Roman"/>
          <w:color w:val="000000"/>
        </w:rPr>
        <w:t>.5</w:t>
      </w:r>
      <w:r w:rsidRPr="000908F6">
        <w:rPr>
          <w:rFonts w:ascii="Times New Roman" w:eastAsia="Times New Roman" w:hAnsi="Times New Roman" w:cs="Times New Roman"/>
          <w:color w:val="000000"/>
        </w:rPr>
        <w:t>-</w:t>
      </w:r>
      <w:r w:rsidR="00466691">
        <w:rPr>
          <w:rFonts w:ascii="Times New Roman" w:eastAsia="Times New Roman" w:hAnsi="Times New Roman" w:cs="Times New Roman"/>
          <w:color w:val="000000"/>
        </w:rPr>
        <w:t>12</w:t>
      </w:r>
      <w:r w:rsidRPr="000908F6">
        <w:rPr>
          <w:rFonts w:ascii="Times New Roman" w:eastAsia="Times New Roman" w:hAnsi="Times New Roman" w:cs="Times New Roman"/>
          <w:color w:val="000000"/>
        </w:rPr>
        <w:t xml:space="preserve">) continuing the increasing trend of wakefulness and engagement.   </w:t>
      </w:r>
    </w:p>
    <w:p w14:paraId="551291F5" w14:textId="77777777" w:rsidR="000908F6" w:rsidRPr="000908F6" w:rsidRDefault="000908F6" w:rsidP="000908F6">
      <w:pPr>
        <w:rPr>
          <w:rFonts w:ascii="Times New Roman" w:eastAsia="Times New Roman" w:hAnsi="Times New Roman" w:cs="Times New Roman"/>
          <w:color w:val="333333"/>
        </w:rPr>
      </w:pPr>
    </w:p>
    <w:p w14:paraId="39CDF4C0" w14:textId="79C978F1"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b/>
          <w:bCs/>
          <w:color w:val="000000"/>
        </w:rPr>
        <w:t xml:space="preserve">Personal Outcome #:2 </w:t>
      </w:r>
      <w:r w:rsidR="008D00D9">
        <w:rPr>
          <w:rFonts w:ascii="Times New Roman" w:eastAsia="Times New Roman" w:hAnsi="Times New Roman" w:cs="Times New Roman"/>
          <w:b/>
          <w:bCs/>
          <w:color w:val="000000"/>
        </w:rPr>
        <w:t>P</w:t>
      </w:r>
      <w:r w:rsidRPr="000908F6">
        <w:rPr>
          <w:rFonts w:ascii="Times New Roman" w:eastAsia="Times New Roman" w:hAnsi="Times New Roman" w:cs="Times New Roman"/>
          <w:b/>
          <w:bCs/>
          <w:color w:val="000000"/>
        </w:rPr>
        <w:t xml:space="preserve"> will experience reduced pain, increased stamina, and improved health.</w:t>
      </w:r>
    </w:p>
    <w:p w14:paraId="2D333B0C" w14:textId="2A95249B"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Goal: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engage in an exercise routine as designed by the physical therapist for 15 minutes on days that he does not go out in the community. </w:t>
      </w:r>
    </w:p>
    <w:p w14:paraId="216D1846" w14:textId="77777777" w:rsidR="000908F6" w:rsidRPr="000908F6" w:rsidRDefault="000908F6" w:rsidP="000908F6">
      <w:pPr>
        <w:pStyle w:val="ListParagraph"/>
        <w:rPr>
          <w:rFonts w:ascii="Times New Roman" w:eastAsia="Times New Roman" w:hAnsi="Times New Roman" w:cs="Times New Roman"/>
          <w:color w:val="333333"/>
        </w:rPr>
      </w:pPr>
      <w:r w:rsidRPr="000908F6">
        <w:rPr>
          <w:rFonts w:ascii="Times New Roman" w:eastAsia="Times New Roman" w:hAnsi="Times New Roman" w:cs="Times New Roman"/>
          <w:color w:val="000000"/>
        </w:rPr>
        <w:t> </w:t>
      </w:r>
    </w:p>
    <w:p w14:paraId="1674CE70" w14:textId="37CD773F" w:rsidR="000908F6" w:rsidRDefault="000F4AED" w:rsidP="00466691">
      <w:pPr>
        <w:rPr>
          <w:rFonts w:ascii="Times New Roman" w:eastAsia="Times New Roman" w:hAnsi="Times New Roman" w:cs="Times New Roman"/>
          <w:color w:val="000000"/>
        </w:rPr>
      </w:pPr>
      <w:r>
        <w:rPr>
          <w:rFonts w:ascii="Times New Roman" w:eastAsia="Times New Roman" w:hAnsi="Times New Roman" w:cs="Times New Roman"/>
          <w:color w:val="000000"/>
        </w:rPr>
        <w:t>H</w:t>
      </w:r>
      <w:r w:rsidR="000908F6" w:rsidRPr="000908F6">
        <w:rPr>
          <w:rFonts w:ascii="Times New Roman" w:eastAsia="Times New Roman" w:hAnsi="Times New Roman" w:cs="Times New Roman"/>
          <w:color w:val="000000"/>
        </w:rPr>
        <w:t xml:space="preserve">e continues to do ten minutes of straddled bench sitting every morning after his bath and do other stretching and range of motion activities with his daily staff.  </w:t>
      </w:r>
      <w:r w:rsidR="00466691">
        <w:rPr>
          <w:rFonts w:ascii="Times New Roman" w:eastAsia="Times New Roman" w:hAnsi="Times New Roman" w:cs="Times New Roman"/>
          <w:color w:val="000000"/>
        </w:rPr>
        <w:t xml:space="preserve">The therapist is spending half of each session in deep massage of his low back and feet for pain relief. </w:t>
      </w:r>
      <w:r w:rsidR="00D108B6">
        <w:rPr>
          <w:rFonts w:ascii="Times New Roman" w:eastAsia="Times New Roman" w:hAnsi="Times New Roman" w:cs="Times New Roman"/>
          <w:color w:val="000000"/>
        </w:rPr>
        <w:t xml:space="preserve">We are incorporating back and foot massage into </w:t>
      </w:r>
      <w:proofErr w:type="gramStart"/>
      <w:r w:rsidR="008D00D9">
        <w:rPr>
          <w:rFonts w:ascii="Times New Roman" w:eastAsia="Times New Roman" w:hAnsi="Times New Roman" w:cs="Times New Roman"/>
          <w:color w:val="000000"/>
        </w:rPr>
        <w:t>P</w:t>
      </w:r>
      <w:r w:rsidR="00D108B6">
        <w:rPr>
          <w:rFonts w:ascii="Times New Roman" w:eastAsia="Times New Roman" w:hAnsi="Times New Roman" w:cs="Times New Roman"/>
          <w:color w:val="000000"/>
        </w:rPr>
        <w:t>’s day</w:t>
      </w:r>
      <w:proofErr w:type="gramEnd"/>
      <w:r w:rsidR="00D108B6">
        <w:rPr>
          <w:rFonts w:ascii="Times New Roman" w:eastAsia="Times New Roman" w:hAnsi="Times New Roman" w:cs="Times New Roman"/>
          <w:color w:val="000000"/>
        </w:rPr>
        <w:t xml:space="preserve"> at his request.</w:t>
      </w:r>
    </w:p>
    <w:p w14:paraId="6F8807A7" w14:textId="77777777" w:rsidR="000F4AED" w:rsidRPr="000908F6" w:rsidRDefault="000F4AED" w:rsidP="000F4AED">
      <w:pPr>
        <w:jc w:val="both"/>
        <w:rPr>
          <w:rFonts w:ascii="Times New Roman" w:eastAsia="Times New Roman" w:hAnsi="Times New Roman" w:cs="Times New Roman"/>
          <w:color w:val="333333"/>
        </w:rPr>
      </w:pPr>
    </w:p>
    <w:p w14:paraId="1A2055EA" w14:textId="0A0F31E5"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b/>
          <w:bCs/>
          <w:color w:val="000000"/>
        </w:rPr>
        <w:lastRenderedPageBreak/>
        <w:t xml:space="preserve">Personal Outcome #3: </w:t>
      </w:r>
      <w:r w:rsidR="008D00D9">
        <w:rPr>
          <w:rFonts w:ascii="Times New Roman" w:eastAsia="Times New Roman" w:hAnsi="Times New Roman" w:cs="Times New Roman"/>
          <w:b/>
          <w:bCs/>
          <w:color w:val="000000"/>
        </w:rPr>
        <w:t>P</w:t>
      </w:r>
      <w:r w:rsidRPr="000908F6">
        <w:rPr>
          <w:rFonts w:ascii="Times New Roman" w:eastAsia="Times New Roman" w:hAnsi="Times New Roman" w:cs="Times New Roman"/>
          <w:b/>
          <w:bCs/>
          <w:color w:val="000000"/>
        </w:rPr>
        <w:t xml:space="preserve"> will increase his independence and self-determination by engaging in meaningful activities at home with appropriate physical and behavioral supports.</w:t>
      </w:r>
    </w:p>
    <w:p w14:paraId="658CA076" w14:textId="21D93FB3"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Goal: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increase his initiation and choice of activities at home.</w:t>
      </w:r>
    </w:p>
    <w:p w14:paraId="5EF4C062" w14:textId="52B6BA85"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Goal: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engage in one household chore three days a week with staff support.</w:t>
      </w:r>
    </w:p>
    <w:p w14:paraId="6E85508E" w14:textId="77777777" w:rsidR="000908F6" w:rsidRPr="000908F6" w:rsidRDefault="000908F6" w:rsidP="000908F6">
      <w:pPr>
        <w:pStyle w:val="ListParagraph"/>
        <w:jc w:val="both"/>
        <w:rPr>
          <w:rFonts w:ascii="Times New Roman" w:eastAsia="Times New Roman" w:hAnsi="Times New Roman" w:cs="Times New Roman"/>
          <w:color w:val="333333"/>
        </w:rPr>
      </w:pPr>
      <w:r w:rsidRPr="000908F6">
        <w:rPr>
          <w:rFonts w:ascii="Times New Roman" w:eastAsia="Times New Roman" w:hAnsi="Times New Roman" w:cs="Times New Roman"/>
          <w:color w:val="000000"/>
        </w:rPr>
        <w:t> </w:t>
      </w:r>
    </w:p>
    <w:p w14:paraId="0B705971" w14:textId="740ACFF7" w:rsidR="000908F6" w:rsidRPr="000908F6" w:rsidRDefault="008D00D9" w:rsidP="000908F6">
      <w:pPr>
        <w:rPr>
          <w:rFonts w:ascii="Times New Roman" w:eastAsia="Times New Roman" w:hAnsi="Times New Roman" w:cs="Times New Roman"/>
          <w:color w:val="333333"/>
        </w:rPr>
      </w:pPr>
      <w:r>
        <w:rPr>
          <w:rFonts w:ascii="Times New Roman" w:eastAsia="Times New Roman" w:hAnsi="Times New Roman" w:cs="Times New Roman"/>
          <w:color w:val="000000"/>
        </w:rPr>
        <w:t>P</w:t>
      </w:r>
      <w:r w:rsidR="000908F6" w:rsidRPr="000908F6">
        <w:rPr>
          <w:rFonts w:ascii="Times New Roman" w:eastAsia="Times New Roman" w:hAnsi="Times New Roman" w:cs="Times New Roman"/>
          <w:color w:val="000000"/>
        </w:rPr>
        <w:t xml:space="preserve"> engaged in an average of </w:t>
      </w:r>
      <w:r w:rsidR="00466691">
        <w:rPr>
          <w:rFonts w:ascii="Times New Roman" w:eastAsia="Times New Roman" w:hAnsi="Times New Roman" w:cs="Times New Roman"/>
          <w:color w:val="000000"/>
        </w:rPr>
        <w:t xml:space="preserve">6 </w:t>
      </w:r>
      <w:r w:rsidR="000908F6" w:rsidRPr="000908F6">
        <w:rPr>
          <w:rFonts w:ascii="Times New Roman" w:eastAsia="Times New Roman" w:hAnsi="Times New Roman" w:cs="Times New Roman"/>
          <w:color w:val="000000"/>
        </w:rPr>
        <w:t xml:space="preserve">activities per day this month with a range of </w:t>
      </w:r>
      <w:r w:rsidR="00D108B6">
        <w:rPr>
          <w:rFonts w:ascii="Times New Roman" w:eastAsia="Times New Roman" w:hAnsi="Times New Roman" w:cs="Times New Roman"/>
          <w:color w:val="000000"/>
        </w:rPr>
        <w:t>2</w:t>
      </w:r>
      <w:r w:rsidR="000908F6" w:rsidRPr="000908F6">
        <w:rPr>
          <w:rFonts w:ascii="Times New Roman" w:eastAsia="Times New Roman" w:hAnsi="Times New Roman" w:cs="Times New Roman"/>
          <w:color w:val="000000"/>
        </w:rPr>
        <w:t>-1</w:t>
      </w:r>
      <w:r w:rsidR="00466691">
        <w:rPr>
          <w:rFonts w:ascii="Times New Roman" w:eastAsia="Times New Roman" w:hAnsi="Times New Roman" w:cs="Times New Roman"/>
          <w:color w:val="000000"/>
        </w:rPr>
        <w:t>2</w:t>
      </w:r>
      <w:r w:rsidR="000908F6" w:rsidRPr="000908F6">
        <w:rPr>
          <w:rFonts w:ascii="Times New Roman" w:eastAsia="Times New Roman" w:hAnsi="Times New Roman" w:cs="Times New Roman"/>
          <w:color w:val="000000"/>
        </w:rPr>
        <w:t xml:space="preserve"> activities per day.  He </w:t>
      </w:r>
      <w:r w:rsidR="000F4AED">
        <w:rPr>
          <w:rFonts w:ascii="Times New Roman" w:eastAsia="Times New Roman" w:hAnsi="Times New Roman" w:cs="Times New Roman"/>
          <w:color w:val="000000"/>
        </w:rPr>
        <w:t>is slowly increasing the time</w:t>
      </w:r>
      <w:r w:rsidR="000908F6" w:rsidRPr="000908F6">
        <w:rPr>
          <w:rFonts w:ascii="Times New Roman" w:eastAsia="Times New Roman" w:hAnsi="Times New Roman" w:cs="Times New Roman"/>
          <w:color w:val="000000"/>
        </w:rPr>
        <w:t xml:space="preserve"> spent out of his bedroom and in the living room watching movies and playing the pian</w:t>
      </w:r>
      <w:r w:rsidR="000F4AED">
        <w:rPr>
          <w:rFonts w:ascii="Times New Roman" w:eastAsia="Times New Roman" w:hAnsi="Times New Roman" w:cs="Times New Roman"/>
          <w:color w:val="000000"/>
        </w:rPr>
        <w:t>o</w:t>
      </w:r>
      <w:r w:rsidR="000908F6" w:rsidRPr="000908F6">
        <w:rPr>
          <w:rFonts w:ascii="Times New Roman" w:eastAsia="Times New Roman" w:hAnsi="Times New Roman" w:cs="Times New Roman"/>
          <w:color w:val="000000"/>
        </w:rPr>
        <w:t xml:space="preserve">. </w:t>
      </w:r>
    </w:p>
    <w:p w14:paraId="7023EF48" w14:textId="77777777" w:rsidR="000908F6" w:rsidRPr="000908F6" w:rsidRDefault="000908F6" w:rsidP="000908F6">
      <w:pPr>
        <w:pStyle w:val="ListParagraph"/>
        <w:rPr>
          <w:rFonts w:ascii="Times New Roman" w:eastAsia="Times New Roman" w:hAnsi="Times New Roman" w:cs="Times New Roman"/>
          <w:color w:val="333333"/>
        </w:rPr>
      </w:pPr>
      <w:r w:rsidRPr="000908F6">
        <w:rPr>
          <w:rFonts w:ascii="Times New Roman" w:eastAsia="Times New Roman" w:hAnsi="Times New Roman" w:cs="Times New Roman"/>
          <w:color w:val="333333"/>
        </w:rPr>
        <w:t> </w:t>
      </w:r>
    </w:p>
    <w:p w14:paraId="2D9F95F1" w14:textId="70346AF8"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b/>
          <w:bCs/>
          <w:color w:val="000000"/>
        </w:rPr>
        <w:t xml:space="preserve">Personal Outcome #4: </w:t>
      </w:r>
      <w:r w:rsidR="008D00D9">
        <w:rPr>
          <w:rFonts w:ascii="Times New Roman" w:eastAsia="Times New Roman" w:hAnsi="Times New Roman" w:cs="Times New Roman"/>
          <w:b/>
          <w:bCs/>
          <w:color w:val="000000"/>
        </w:rPr>
        <w:t>P</w:t>
      </w:r>
      <w:r w:rsidRPr="000908F6">
        <w:rPr>
          <w:rFonts w:ascii="Times New Roman" w:eastAsia="Times New Roman" w:hAnsi="Times New Roman" w:cs="Times New Roman"/>
          <w:b/>
          <w:bCs/>
          <w:color w:val="000000"/>
        </w:rPr>
        <w:t xml:space="preserve"> will increase his independence and self-determination by engaging in meaningful activities in the community with appropriate physical and behavioral supports.</w:t>
      </w:r>
    </w:p>
    <w:p w14:paraId="5E4810E5" w14:textId="4E2DA5D8" w:rsidR="000908F6" w:rsidRPr="000908F6" w:rsidRDefault="000908F6" w:rsidP="000908F6">
      <w:pPr>
        <w:rPr>
          <w:rFonts w:ascii="Times New Roman" w:eastAsia="Times New Roman" w:hAnsi="Times New Roman" w:cs="Times New Roman"/>
          <w:color w:val="000000"/>
        </w:rPr>
      </w:pPr>
      <w:r w:rsidRPr="000908F6">
        <w:rPr>
          <w:rFonts w:ascii="Times New Roman" w:eastAsia="Times New Roman" w:hAnsi="Times New Roman" w:cs="Times New Roman"/>
          <w:color w:val="000000"/>
        </w:rPr>
        <w:t xml:space="preserve">Goal: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engage in regularly scheduled community activities an average of onetime per week.</w:t>
      </w:r>
    </w:p>
    <w:p w14:paraId="0DBD12F0" w14:textId="60E228D8"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When provided with positive behavior supports,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engage in appropriate behavior when traveling in the car and during community activities 100% of the time. </w:t>
      </w:r>
    </w:p>
    <w:p w14:paraId="298C2A53" w14:textId="77777777" w:rsidR="000908F6" w:rsidRPr="000908F6" w:rsidRDefault="000908F6" w:rsidP="000908F6">
      <w:pPr>
        <w:ind w:left="360"/>
        <w:rPr>
          <w:rFonts w:ascii="Times New Roman" w:eastAsia="Times New Roman" w:hAnsi="Times New Roman" w:cs="Times New Roman"/>
          <w:color w:val="333333"/>
        </w:rPr>
      </w:pPr>
      <w:r w:rsidRPr="000908F6">
        <w:rPr>
          <w:rFonts w:ascii="Times New Roman" w:eastAsia="Times New Roman" w:hAnsi="Times New Roman" w:cs="Times New Roman"/>
          <w:color w:val="333333"/>
        </w:rPr>
        <w:t> </w:t>
      </w:r>
    </w:p>
    <w:p w14:paraId="01408148" w14:textId="133FB93E" w:rsidR="000908F6" w:rsidRPr="000908F6" w:rsidRDefault="008D00D9" w:rsidP="000908F6">
      <w:pPr>
        <w:rPr>
          <w:rFonts w:ascii="Times New Roman" w:eastAsia="Times New Roman" w:hAnsi="Times New Roman" w:cs="Times New Roman"/>
          <w:color w:val="333333"/>
        </w:rPr>
      </w:pPr>
      <w:r>
        <w:rPr>
          <w:rFonts w:ascii="Times New Roman" w:eastAsia="Times New Roman" w:hAnsi="Times New Roman" w:cs="Times New Roman"/>
          <w:color w:val="000000"/>
        </w:rPr>
        <w:t>P</w:t>
      </w:r>
      <w:r w:rsidR="000908F6" w:rsidRPr="000908F6">
        <w:rPr>
          <w:rFonts w:ascii="Times New Roman" w:eastAsia="Times New Roman" w:hAnsi="Times New Roman" w:cs="Times New Roman"/>
          <w:color w:val="000000"/>
        </w:rPr>
        <w:t xml:space="preserve"> went </w:t>
      </w:r>
      <w:r w:rsidR="00D108B6">
        <w:rPr>
          <w:rFonts w:ascii="Times New Roman" w:eastAsia="Times New Roman" w:hAnsi="Times New Roman" w:cs="Times New Roman"/>
          <w:color w:val="000000"/>
        </w:rPr>
        <w:t>into the community for t</w:t>
      </w:r>
      <w:r w:rsidR="00466691">
        <w:rPr>
          <w:rFonts w:ascii="Times New Roman" w:eastAsia="Times New Roman" w:hAnsi="Times New Roman" w:cs="Times New Roman"/>
          <w:color w:val="000000"/>
        </w:rPr>
        <w:t xml:space="preserve">welve </w:t>
      </w:r>
      <w:r w:rsidR="00D108B6">
        <w:rPr>
          <w:rFonts w:ascii="Times New Roman" w:eastAsia="Times New Roman" w:hAnsi="Times New Roman" w:cs="Times New Roman"/>
          <w:color w:val="000000"/>
        </w:rPr>
        <w:t>times this month.</w:t>
      </w:r>
      <w:r w:rsidR="00466691">
        <w:rPr>
          <w:rFonts w:ascii="Times New Roman" w:eastAsia="Times New Roman" w:hAnsi="Times New Roman" w:cs="Times New Roman"/>
          <w:color w:val="000000"/>
        </w:rPr>
        <w:t xml:space="preserve"> in addition to his hospital visits. </w:t>
      </w:r>
      <w:r w:rsidR="00D108B6">
        <w:rPr>
          <w:rFonts w:ascii="Times New Roman" w:eastAsia="Times New Roman" w:hAnsi="Times New Roman" w:cs="Times New Roman"/>
          <w:color w:val="000000"/>
        </w:rPr>
        <w:t xml:space="preserve"> </w:t>
      </w:r>
      <w:r w:rsidR="000908F6" w:rsidRPr="000908F6">
        <w:rPr>
          <w:rFonts w:ascii="Times New Roman" w:eastAsia="Times New Roman" w:hAnsi="Times New Roman" w:cs="Times New Roman"/>
          <w:color w:val="000000"/>
        </w:rPr>
        <w:t xml:space="preserve">He had no behavioral difficulties in the car.   </w:t>
      </w:r>
      <w:r w:rsidR="00D108B6">
        <w:rPr>
          <w:rFonts w:ascii="Times New Roman" w:eastAsia="Times New Roman" w:hAnsi="Times New Roman" w:cs="Times New Roman"/>
          <w:color w:val="000000"/>
        </w:rPr>
        <w:t xml:space="preserve">He celebrated </w:t>
      </w:r>
      <w:r w:rsidR="00466691">
        <w:rPr>
          <w:rFonts w:ascii="Times New Roman" w:eastAsia="Times New Roman" w:hAnsi="Times New Roman" w:cs="Times New Roman"/>
          <w:color w:val="000000"/>
        </w:rPr>
        <w:t>Christmas</w:t>
      </w:r>
      <w:r w:rsidR="00D108B6">
        <w:rPr>
          <w:rFonts w:ascii="Times New Roman" w:eastAsia="Times New Roman" w:hAnsi="Times New Roman" w:cs="Times New Roman"/>
          <w:color w:val="000000"/>
        </w:rPr>
        <w:t xml:space="preserve"> with his family </w:t>
      </w:r>
      <w:r w:rsidR="00466691">
        <w:rPr>
          <w:rFonts w:ascii="Times New Roman" w:eastAsia="Times New Roman" w:hAnsi="Times New Roman" w:cs="Times New Roman"/>
          <w:color w:val="000000"/>
        </w:rPr>
        <w:t xml:space="preserve">at his grandmother’s </w:t>
      </w:r>
      <w:r w:rsidR="00CF7A7F">
        <w:rPr>
          <w:rFonts w:ascii="Times New Roman" w:eastAsia="Times New Roman" w:hAnsi="Times New Roman" w:cs="Times New Roman"/>
          <w:color w:val="000000"/>
        </w:rPr>
        <w:t>house.</w:t>
      </w:r>
    </w:p>
    <w:p w14:paraId="22AC5371" w14:textId="77777777"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333333"/>
        </w:rPr>
        <w:t> </w:t>
      </w:r>
    </w:p>
    <w:p w14:paraId="4809D6F1" w14:textId="67C55CDD" w:rsidR="000908F6" w:rsidRP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b/>
          <w:bCs/>
          <w:color w:val="000000"/>
        </w:rPr>
        <w:t xml:space="preserve">Personal Outcome #5: </w:t>
      </w:r>
      <w:r w:rsidR="008D00D9">
        <w:rPr>
          <w:rFonts w:ascii="Times New Roman" w:eastAsia="Times New Roman" w:hAnsi="Times New Roman" w:cs="Times New Roman"/>
          <w:b/>
          <w:bCs/>
          <w:color w:val="000000"/>
        </w:rPr>
        <w:t>P</w:t>
      </w:r>
      <w:r w:rsidRPr="000908F6">
        <w:rPr>
          <w:rFonts w:ascii="Times New Roman" w:eastAsia="Times New Roman" w:hAnsi="Times New Roman" w:cs="Times New Roman"/>
          <w:b/>
          <w:bCs/>
          <w:color w:val="000000"/>
        </w:rPr>
        <w:t xml:space="preserve"> will maintain his relationships with family and friends:</w:t>
      </w:r>
    </w:p>
    <w:p w14:paraId="14566BB7" w14:textId="25979632" w:rsidR="000908F6" w:rsidRDefault="000908F6" w:rsidP="000908F6">
      <w:pPr>
        <w:rPr>
          <w:rFonts w:ascii="Times New Roman" w:eastAsia="Times New Roman" w:hAnsi="Times New Roman" w:cs="Times New Roman"/>
          <w:color w:val="333333"/>
        </w:rPr>
      </w:pPr>
      <w:r w:rsidRPr="000908F6">
        <w:rPr>
          <w:rFonts w:ascii="Times New Roman" w:eastAsia="Times New Roman" w:hAnsi="Times New Roman" w:cs="Times New Roman"/>
          <w:color w:val="000000"/>
        </w:rPr>
        <w:t xml:space="preserve">Goal: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will keep in contact with important people in his life by sending birthday cards and invitations as well as making phone calls, using email and Facebook several times a week.</w:t>
      </w:r>
      <w:r w:rsidRPr="000908F6">
        <w:rPr>
          <w:rFonts w:ascii="Times New Roman" w:eastAsia="Times New Roman" w:hAnsi="Times New Roman" w:cs="Times New Roman"/>
          <w:color w:val="333333"/>
        </w:rPr>
        <w:t> </w:t>
      </w:r>
    </w:p>
    <w:p w14:paraId="77584509" w14:textId="77777777" w:rsidR="00466691" w:rsidRDefault="00466691" w:rsidP="000908F6">
      <w:pPr>
        <w:rPr>
          <w:rFonts w:ascii="Times New Roman" w:eastAsia="Times New Roman" w:hAnsi="Times New Roman" w:cs="Times New Roman"/>
          <w:color w:val="333333"/>
        </w:rPr>
      </w:pPr>
    </w:p>
    <w:p w14:paraId="6BD009DC" w14:textId="4DAB5CE4" w:rsidR="00466691" w:rsidRPr="000908F6" w:rsidRDefault="008D00D9" w:rsidP="000908F6">
      <w:pPr>
        <w:rPr>
          <w:rFonts w:ascii="Times New Roman" w:eastAsia="Times New Roman" w:hAnsi="Times New Roman" w:cs="Times New Roman"/>
          <w:color w:val="333333"/>
        </w:rPr>
      </w:pPr>
      <w:r>
        <w:rPr>
          <w:rFonts w:ascii="Times New Roman" w:eastAsia="Times New Roman" w:hAnsi="Times New Roman" w:cs="Times New Roman"/>
          <w:color w:val="333333"/>
        </w:rPr>
        <w:t>P</w:t>
      </w:r>
      <w:r w:rsidR="00466691">
        <w:rPr>
          <w:rFonts w:ascii="Times New Roman" w:eastAsia="Times New Roman" w:hAnsi="Times New Roman" w:cs="Times New Roman"/>
          <w:color w:val="333333"/>
        </w:rPr>
        <w:t xml:space="preserve"> sent out 30 Christmas cards and received calls and visits from friends and families this holiday season.</w:t>
      </w:r>
    </w:p>
    <w:p w14:paraId="03C929D5" w14:textId="77777777" w:rsidR="00CF7A7F" w:rsidRDefault="000908F6" w:rsidP="00CF7A7F">
      <w:pPr>
        <w:spacing w:before="100" w:beforeAutospacing="1" w:after="100" w:afterAutospacing="1"/>
        <w:rPr>
          <w:rFonts w:ascii="Times New Roman" w:eastAsia="Times New Roman" w:hAnsi="Times New Roman" w:cs="Times New Roman"/>
          <w:color w:val="000000"/>
        </w:rPr>
      </w:pPr>
      <w:r w:rsidRPr="000908F6">
        <w:rPr>
          <w:rFonts w:ascii="Times New Roman" w:eastAsia="Times New Roman" w:hAnsi="Times New Roman" w:cs="Times New Roman"/>
          <w:b/>
          <w:bCs/>
          <w:color w:val="000000"/>
        </w:rPr>
        <w:t>Budget Review:</w:t>
      </w:r>
    </w:p>
    <w:p w14:paraId="73561E7C" w14:textId="232596EC" w:rsidR="000908F6" w:rsidRDefault="000908F6" w:rsidP="000908F6">
      <w:pPr>
        <w:spacing w:before="100" w:beforeAutospacing="1" w:after="100" w:afterAutospacing="1"/>
        <w:rPr>
          <w:rFonts w:ascii="Times New Roman" w:eastAsia="Times New Roman" w:hAnsi="Times New Roman" w:cs="Times New Roman"/>
          <w:color w:val="000000"/>
        </w:rPr>
      </w:pPr>
      <w:r w:rsidRPr="000908F6">
        <w:rPr>
          <w:rFonts w:ascii="Times New Roman" w:eastAsia="Times New Roman" w:hAnsi="Times New Roman" w:cs="Times New Roman"/>
          <w:color w:val="000000"/>
        </w:rPr>
        <w:t xml:space="preserve">Budget summary: </w:t>
      </w:r>
      <w:r w:rsidR="008D00D9">
        <w:rPr>
          <w:rFonts w:ascii="Times New Roman" w:eastAsia="Times New Roman" w:hAnsi="Times New Roman" w:cs="Times New Roman"/>
          <w:color w:val="000000"/>
        </w:rPr>
        <w:t>P</w:t>
      </w:r>
      <w:r w:rsidRPr="000908F6">
        <w:rPr>
          <w:rFonts w:ascii="Times New Roman" w:eastAsia="Times New Roman" w:hAnsi="Times New Roman" w:cs="Times New Roman"/>
          <w:color w:val="000000"/>
        </w:rPr>
        <w:t xml:space="preserve"> </w:t>
      </w:r>
      <w:r w:rsidR="00466691">
        <w:rPr>
          <w:rFonts w:ascii="Times New Roman" w:eastAsia="Times New Roman" w:hAnsi="Times New Roman" w:cs="Times New Roman"/>
          <w:color w:val="000000"/>
        </w:rPr>
        <w:t>h</w:t>
      </w:r>
      <w:r w:rsidRPr="000908F6">
        <w:rPr>
          <w:rFonts w:ascii="Times New Roman" w:eastAsia="Times New Roman" w:hAnsi="Times New Roman" w:cs="Times New Roman"/>
          <w:color w:val="000000"/>
        </w:rPr>
        <w:t xml:space="preserve">as </w:t>
      </w:r>
      <w:r w:rsidR="00466691">
        <w:rPr>
          <w:rFonts w:ascii="Times New Roman" w:eastAsia="Times New Roman" w:hAnsi="Times New Roman" w:cs="Times New Roman"/>
          <w:color w:val="000000"/>
        </w:rPr>
        <w:t>66</w:t>
      </w:r>
      <w:r w:rsidRPr="000908F6">
        <w:rPr>
          <w:rFonts w:ascii="Times New Roman" w:eastAsia="Times New Roman" w:hAnsi="Times New Roman" w:cs="Times New Roman"/>
          <w:color w:val="000000"/>
        </w:rPr>
        <w:t>% of his PA funds remaining</w:t>
      </w:r>
      <w:r w:rsidR="00CB60D2">
        <w:rPr>
          <w:rFonts w:ascii="Times New Roman" w:eastAsia="Times New Roman" w:hAnsi="Times New Roman" w:cs="Times New Roman"/>
          <w:color w:val="000000"/>
        </w:rPr>
        <w:t xml:space="preserve"> due to staff shortages in August and September</w:t>
      </w:r>
      <w:r w:rsidRPr="000908F6">
        <w:rPr>
          <w:rFonts w:ascii="Times New Roman" w:eastAsia="Times New Roman" w:hAnsi="Times New Roman" w:cs="Times New Roman"/>
          <w:color w:val="000000"/>
        </w:rPr>
        <w:t xml:space="preserve">. He has </w:t>
      </w:r>
      <w:r w:rsidR="00466691">
        <w:rPr>
          <w:rFonts w:ascii="Times New Roman" w:eastAsia="Times New Roman" w:hAnsi="Times New Roman" w:cs="Times New Roman"/>
          <w:color w:val="000000"/>
        </w:rPr>
        <w:t>5</w:t>
      </w:r>
      <w:r w:rsidR="00D108B6">
        <w:rPr>
          <w:rFonts w:ascii="Times New Roman" w:eastAsia="Times New Roman" w:hAnsi="Times New Roman" w:cs="Times New Roman"/>
          <w:color w:val="000000"/>
        </w:rPr>
        <w:t>3</w:t>
      </w:r>
      <w:r w:rsidRPr="000908F6">
        <w:rPr>
          <w:rFonts w:ascii="Times New Roman" w:eastAsia="Times New Roman" w:hAnsi="Times New Roman" w:cs="Times New Roman"/>
          <w:color w:val="000000"/>
        </w:rPr>
        <w:t>% of his TC funds remaining</w:t>
      </w:r>
      <w:r w:rsidR="00CB60D2">
        <w:rPr>
          <w:rFonts w:ascii="Times New Roman" w:eastAsia="Times New Roman" w:hAnsi="Times New Roman" w:cs="Times New Roman"/>
          <w:color w:val="000000"/>
        </w:rPr>
        <w:t xml:space="preserve">.  </w:t>
      </w:r>
      <w:r w:rsidR="00466691">
        <w:rPr>
          <w:rFonts w:ascii="Times New Roman" w:eastAsia="Times New Roman" w:hAnsi="Times New Roman" w:cs="Times New Roman"/>
          <w:color w:val="000000"/>
        </w:rPr>
        <w:t>We will be scheduling a team meeting in January or February.</w:t>
      </w:r>
      <w:r w:rsidRPr="000908F6">
        <w:rPr>
          <w:rFonts w:ascii="Times New Roman" w:eastAsia="Times New Roman" w:hAnsi="Times New Roman" w:cs="Times New Roman"/>
          <w:color w:val="000000"/>
        </w:rPr>
        <w:t xml:space="preserve"> He has </w:t>
      </w:r>
      <w:r w:rsidR="00466691">
        <w:rPr>
          <w:rFonts w:ascii="Times New Roman" w:eastAsia="Times New Roman" w:hAnsi="Times New Roman" w:cs="Times New Roman"/>
          <w:color w:val="000000"/>
        </w:rPr>
        <w:t>used 2</w:t>
      </w:r>
      <w:r w:rsidR="008D00D9">
        <w:rPr>
          <w:rFonts w:ascii="Times New Roman" w:eastAsia="Times New Roman" w:hAnsi="Times New Roman" w:cs="Times New Roman"/>
          <w:color w:val="000000"/>
        </w:rPr>
        <w:t>0</w:t>
      </w:r>
      <w:r w:rsidR="00466691">
        <w:rPr>
          <w:rFonts w:ascii="Times New Roman" w:eastAsia="Times New Roman" w:hAnsi="Times New Roman" w:cs="Times New Roman"/>
          <w:color w:val="000000"/>
        </w:rPr>
        <w:t>% of his</w:t>
      </w:r>
      <w:r w:rsidRPr="000908F6">
        <w:rPr>
          <w:rFonts w:ascii="Times New Roman" w:eastAsia="Times New Roman" w:hAnsi="Times New Roman" w:cs="Times New Roman"/>
          <w:color w:val="000000"/>
        </w:rPr>
        <w:t xml:space="preserve"> CS funds</w:t>
      </w:r>
      <w:r w:rsidR="00466691">
        <w:rPr>
          <w:rFonts w:ascii="Times New Roman" w:eastAsia="Times New Roman" w:hAnsi="Times New Roman" w:cs="Times New Roman"/>
          <w:color w:val="000000"/>
        </w:rPr>
        <w:t xml:space="preserve"> with more expenditures planned as we update his support manual and put it online. </w:t>
      </w:r>
      <w:r w:rsidRPr="000908F6">
        <w:rPr>
          <w:rFonts w:ascii="Times New Roman" w:eastAsia="Times New Roman" w:hAnsi="Times New Roman" w:cs="Times New Roman"/>
          <w:color w:val="000000"/>
        </w:rPr>
        <w:t xml:space="preserve"> SME supplies </w:t>
      </w:r>
      <w:r w:rsidR="00466691">
        <w:rPr>
          <w:rFonts w:ascii="Times New Roman" w:eastAsia="Times New Roman" w:hAnsi="Times New Roman" w:cs="Times New Roman"/>
          <w:color w:val="000000"/>
        </w:rPr>
        <w:t>are</w:t>
      </w:r>
      <w:r w:rsidR="000F4AED">
        <w:rPr>
          <w:rFonts w:ascii="Times New Roman" w:eastAsia="Times New Roman" w:hAnsi="Times New Roman" w:cs="Times New Roman"/>
          <w:color w:val="000000"/>
        </w:rPr>
        <w:t xml:space="preserve"> delivered </w:t>
      </w:r>
      <w:r w:rsidR="00466691">
        <w:rPr>
          <w:rFonts w:ascii="Times New Roman" w:eastAsia="Times New Roman" w:hAnsi="Times New Roman" w:cs="Times New Roman"/>
          <w:color w:val="000000"/>
        </w:rPr>
        <w:t>regularly a</w:t>
      </w:r>
      <w:r w:rsidRPr="000908F6">
        <w:rPr>
          <w:rFonts w:ascii="Times New Roman" w:eastAsia="Times New Roman" w:hAnsi="Times New Roman" w:cs="Times New Roman"/>
          <w:color w:val="000000"/>
        </w:rPr>
        <w:t xml:space="preserve">nd DME (bath lift) </w:t>
      </w:r>
      <w:r w:rsidR="000F4AED">
        <w:rPr>
          <w:rFonts w:ascii="Times New Roman" w:eastAsia="Times New Roman" w:hAnsi="Times New Roman" w:cs="Times New Roman"/>
          <w:color w:val="000000"/>
        </w:rPr>
        <w:t>is out of stock until February.</w:t>
      </w:r>
    </w:p>
    <w:tbl>
      <w:tblPr>
        <w:tblW w:w="8902" w:type="dxa"/>
        <w:tblCellMar>
          <w:left w:w="0" w:type="dxa"/>
          <w:right w:w="0" w:type="dxa"/>
        </w:tblCellMar>
        <w:tblLook w:val="04A0" w:firstRow="1" w:lastRow="0" w:firstColumn="1" w:lastColumn="0" w:noHBand="0" w:noVBand="1"/>
      </w:tblPr>
      <w:tblGrid>
        <w:gridCol w:w="1635"/>
        <w:gridCol w:w="1780"/>
        <w:gridCol w:w="1798"/>
        <w:gridCol w:w="1709"/>
        <w:gridCol w:w="1980"/>
      </w:tblGrid>
      <w:tr w:rsidR="000518C9" w:rsidRPr="008A771F" w14:paraId="73E5DC92" w14:textId="77777777" w:rsidTr="00CF7A7F">
        <w:trPr>
          <w:tblHeader/>
        </w:trPr>
        <w:tc>
          <w:tcPr>
            <w:tcW w:w="918" w:type="pct"/>
            <w:tcBorders>
              <w:top w:val="nil"/>
              <w:left w:val="single" w:sz="6" w:space="0" w:color="DDDDDD"/>
              <w:bottom w:val="single" w:sz="12" w:space="0" w:color="DDDDDD"/>
              <w:right w:val="single" w:sz="6" w:space="0" w:color="DDDDDD"/>
            </w:tcBorders>
            <w:shd w:val="clear" w:color="auto" w:fill="F2F2F2"/>
            <w:tcMar>
              <w:top w:w="72" w:type="dxa"/>
              <w:left w:w="72" w:type="dxa"/>
              <w:bottom w:w="72" w:type="dxa"/>
              <w:right w:w="72" w:type="dxa"/>
            </w:tcMar>
            <w:hideMark/>
          </w:tcPr>
          <w:p w14:paraId="03769CDC"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Service Code</w:t>
            </w:r>
          </w:p>
        </w:tc>
        <w:tc>
          <w:tcPr>
            <w:tcW w:w="999" w:type="pct"/>
            <w:tcBorders>
              <w:top w:val="nil"/>
              <w:left w:val="single" w:sz="6" w:space="0" w:color="DDDDDD"/>
              <w:bottom w:val="single" w:sz="12" w:space="0" w:color="DDDDDD"/>
              <w:right w:val="single" w:sz="6" w:space="0" w:color="DDDDDD"/>
            </w:tcBorders>
            <w:shd w:val="clear" w:color="auto" w:fill="F2F2F2"/>
            <w:tcMar>
              <w:top w:w="72" w:type="dxa"/>
              <w:left w:w="72" w:type="dxa"/>
              <w:bottom w:w="72" w:type="dxa"/>
              <w:right w:w="72" w:type="dxa"/>
            </w:tcMar>
            <w:hideMark/>
          </w:tcPr>
          <w:p w14:paraId="786C5E10"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Start Date</w:t>
            </w:r>
          </w:p>
        </w:tc>
        <w:tc>
          <w:tcPr>
            <w:tcW w:w="1010" w:type="pct"/>
            <w:tcBorders>
              <w:top w:val="nil"/>
              <w:left w:val="single" w:sz="6" w:space="0" w:color="DDDDDD"/>
              <w:bottom w:val="single" w:sz="12" w:space="0" w:color="DDDDDD"/>
              <w:right w:val="single" w:sz="6" w:space="0" w:color="DDDDDD"/>
            </w:tcBorders>
            <w:shd w:val="clear" w:color="auto" w:fill="F2F2F2"/>
            <w:tcMar>
              <w:top w:w="72" w:type="dxa"/>
              <w:left w:w="72" w:type="dxa"/>
              <w:bottom w:w="72" w:type="dxa"/>
              <w:right w:w="72" w:type="dxa"/>
            </w:tcMar>
            <w:hideMark/>
          </w:tcPr>
          <w:p w14:paraId="70618A37"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End Date</w:t>
            </w:r>
          </w:p>
        </w:tc>
        <w:tc>
          <w:tcPr>
            <w:tcW w:w="960" w:type="pct"/>
            <w:tcBorders>
              <w:top w:val="nil"/>
              <w:left w:val="single" w:sz="6" w:space="0" w:color="DDDDDD"/>
              <w:bottom w:val="single" w:sz="12" w:space="0" w:color="DDDDDD"/>
              <w:right w:val="single" w:sz="6" w:space="0" w:color="DDDDDD"/>
            </w:tcBorders>
            <w:shd w:val="clear" w:color="auto" w:fill="F2F2F2"/>
            <w:tcMar>
              <w:top w:w="72" w:type="dxa"/>
              <w:left w:w="72" w:type="dxa"/>
              <w:bottom w:w="72" w:type="dxa"/>
              <w:right w:w="72" w:type="dxa"/>
            </w:tcMar>
            <w:hideMark/>
          </w:tcPr>
          <w:p w14:paraId="69004A4D"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Initial Balance</w:t>
            </w:r>
          </w:p>
        </w:tc>
        <w:tc>
          <w:tcPr>
            <w:tcW w:w="1112" w:type="pct"/>
            <w:tcBorders>
              <w:top w:val="nil"/>
              <w:left w:val="single" w:sz="6" w:space="0" w:color="DDDDDD"/>
              <w:bottom w:val="single" w:sz="12" w:space="0" w:color="DDDDDD"/>
              <w:right w:val="single" w:sz="6" w:space="0" w:color="DDDDDD"/>
            </w:tcBorders>
            <w:shd w:val="clear" w:color="auto" w:fill="F2F2F2"/>
            <w:tcMar>
              <w:top w:w="72" w:type="dxa"/>
              <w:left w:w="72" w:type="dxa"/>
              <w:bottom w:w="72" w:type="dxa"/>
              <w:right w:w="72" w:type="dxa"/>
            </w:tcMar>
            <w:hideMark/>
          </w:tcPr>
          <w:p w14:paraId="4B2F6295"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Remaining Balance</w:t>
            </w:r>
          </w:p>
        </w:tc>
      </w:tr>
      <w:tr w:rsidR="000518C9" w:rsidRPr="008A771F" w14:paraId="7180514E" w14:textId="77777777" w:rsidTr="00CF7A7F">
        <w:trPr>
          <w:trHeight w:val="225"/>
        </w:trPr>
        <w:tc>
          <w:tcPr>
            <w:tcW w:w="918"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544BC333"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TC</w:t>
            </w:r>
          </w:p>
        </w:tc>
        <w:tc>
          <w:tcPr>
            <w:tcW w:w="999"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798C6699"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07/01/2023</w:t>
            </w:r>
          </w:p>
        </w:tc>
        <w:tc>
          <w:tcPr>
            <w:tcW w:w="1010"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1A48EB14"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06/30/2024</w:t>
            </w:r>
          </w:p>
        </w:tc>
        <w:tc>
          <w:tcPr>
            <w:tcW w:w="960"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7A6F1C87" w14:textId="3E42F628" w:rsidR="000518C9" w:rsidRPr="008A771F" w:rsidRDefault="000518C9" w:rsidP="001F07D9">
            <w:pPr>
              <w:rPr>
                <w:rFonts w:ascii="Times New Roman" w:eastAsia="Times New Roman" w:hAnsi="Times New Roman" w:cs="Times New Roman"/>
                <w:color w:val="333333"/>
                <w:sz w:val="20"/>
                <w:szCs w:val="20"/>
              </w:rPr>
            </w:pPr>
          </w:p>
        </w:tc>
        <w:tc>
          <w:tcPr>
            <w:tcW w:w="1112"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13A66513" w14:textId="29EA3D91" w:rsidR="000518C9" w:rsidRPr="008A771F" w:rsidRDefault="000518C9" w:rsidP="001F07D9">
            <w:pPr>
              <w:rPr>
                <w:rFonts w:ascii="Times New Roman" w:eastAsia="Times New Roman" w:hAnsi="Times New Roman" w:cs="Times New Roman"/>
                <w:color w:val="333333"/>
                <w:sz w:val="20"/>
                <w:szCs w:val="20"/>
              </w:rPr>
            </w:pPr>
          </w:p>
        </w:tc>
      </w:tr>
      <w:tr w:rsidR="000518C9" w:rsidRPr="008A771F" w14:paraId="062C7FCF" w14:textId="77777777" w:rsidTr="00CF7A7F">
        <w:trPr>
          <w:trHeight w:val="297"/>
        </w:trPr>
        <w:tc>
          <w:tcPr>
            <w:tcW w:w="918" w:type="pct"/>
            <w:tcBorders>
              <w:top w:val="single" w:sz="6" w:space="0" w:color="DDDDDD"/>
              <w:left w:val="single" w:sz="6" w:space="0" w:color="DDDDDD"/>
              <w:bottom w:val="single" w:sz="6" w:space="0" w:color="DDDDDD"/>
              <w:right w:val="single" w:sz="6" w:space="0" w:color="DDDDDD"/>
            </w:tcBorders>
            <w:shd w:val="clear" w:color="auto" w:fill="F1F1F1"/>
            <w:tcMar>
              <w:top w:w="72" w:type="dxa"/>
              <w:left w:w="72" w:type="dxa"/>
              <w:bottom w:w="72" w:type="dxa"/>
              <w:right w:w="72" w:type="dxa"/>
            </w:tcMar>
            <w:hideMark/>
          </w:tcPr>
          <w:p w14:paraId="62BC2182"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CS</w:t>
            </w:r>
          </w:p>
        </w:tc>
        <w:tc>
          <w:tcPr>
            <w:tcW w:w="999" w:type="pct"/>
            <w:tcBorders>
              <w:top w:val="single" w:sz="6" w:space="0" w:color="DDDDDD"/>
              <w:left w:val="single" w:sz="6" w:space="0" w:color="DDDDDD"/>
              <w:bottom w:val="single" w:sz="6" w:space="0" w:color="DDDDDD"/>
              <w:right w:val="single" w:sz="6" w:space="0" w:color="DDDDDD"/>
            </w:tcBorders>
            <w:shd w:val="clear" w:color="auto" w:fill="F1F1F1"/>
            <w:tcMar>
              <w:top w:w="72" w:type="dxa"/>
              <w:left w:w="72" w:type="dxa"/>
              <w:bottom w:w="72" w:type="dxa"/>
              <w:right w:w="72" w:type="dxa"/>
            </w:tcMar>
            <w:hideMark/>
          </w:tcPr>
          <w:p w14:paraId="665E61F3"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07/01/2023</w:t>
            </w:r>
          </w:p>
        </w:tc>
        <w:tc>
          <w:tcPr>
            <w:tcW w:w="1010" w:type="pct"/>
            <w:tcBorders>
              <w:top w:val="single" w:sz="6" w:space="0" w:color="DDDDDD"/>
              <w:left w:val="single" w:sz="6" w:space="0" w:color="DDDDDD"/>
              <w:bottom w:val="single" w:sz="6" w:space="0" w:color="DDDDDD"/>
              <w:right w:val="single" w:sz="6" w:space="0" w:color="DDDDDD"/>
            </w:tcBorders>
            <w:shd w:val="clear" w:color="auto" w:fill="F1F1F1"/>
            <w:tcMar>
              <w:top w:w="72" w:type="dxa"/>
              <w:left w:w="72" w:type="dxa"/>
              <w:bottom w:w="72" w:type="dxa"/>
              <w:right w:w="72" w:type="dxa"/>
            </w:tcMar>
            <w:hideMark/>
          </w:tcPr>
          <w:p w14:paraId="4DE08C6E"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06/30/2024</w:t>
            </w:r>
          </w:p>
        </w:tc>
        <w:tc>
          <w:tcPr>
            <w:tcW w:w="960" w:type="pct"/>
            <w:tcBorders>
              <w:top w:val="single" w:sz="6" w:space="0" w:color="DDDDDD"/>
              <w:left w:val="single" w:sz="6" w:space="0" w:color="DDDDDD"/>
              <w:bottom w:val="single" w:sz="6" w:space="0" w:color="DDDDDD"/>
              <w:right w:val="single" w:sz="6" w:space="0" w:color="DDDDDD"/>
            </w:tcBorders>
            <w:shd w:val="clear" w:color="auto" w:fill="F1F1F1"/>
            <w:tcMar>
              <w:top w:w="72" w:type="dxa"/>
              <w:left w:w="72" w:type="dxa"/>
              <w:bottom w:w="72" w:type="dxa"/>
              <w:right w:w="72" w:type="dxa"/>
            </w:tcMar>
            <w:hideMark/>
          </w:tcPr>
          <w:p w14:paraId="3A783A0B" w14:textId="3801F5E4" w:rsidR="000518C9" w:rsidRPr="008A771F" w:rsidRDefault="000518C9" w:rsidP="001F07D9">
            <w:pPr>
              <w:rPr>
                <w:rFonts w:ascii="Times New Roman" w:eastAsia="Times New Roman" w:hAnsi="Times New Roman" w:cs="Times New Roman"/>
                <w:color w:val="333333"/>
                <w:sz w:val="20"/>
                <w:szCs w:val="20"/>
              </w:rPr>
            </w:pPr>
          </w:p>
        </w:tc>
        <w:tc>
          <w:tcPr>
            <w:tcW w:w="1112" w:type="pct"/>
            <w:tcBorders>
              <w:top w:val="single" w:sz="6" w:space="0" w:color="DDDDDD"/>
              <w:left w:val="single" w:sz="6" w:space="0" w:color="DDDDDD"/>
              <w:bottom w:val="single" w:sz="6" w:space="0" w:color="DDDDDD"/>
              <w:right w:val="single" w:sz="6" w:space="0" w:color="DDDDDD"/>
            </w:tcBorders>
            <w:shd w:val="clear" w:color="auto" w:fill="F1F1F1"/>
            <w:tcMar>
              <w:top w:w="72" w:type="dxa"/>
              <w:left w:w="72" w:type="dxa"/>
              <w:bottom w:w="72" w:type="dxa"/>
              <w:right w:w="72" w:type="dxa"/>
            </w:tcMar>
            <w:hideMark/>
          </w:tcPr>
          <w:p w14:paraId="315788EB" w14:textId="1A489FC5" w:rsidR="000518C9" w:rsidRPr="008A771F" w:rsidRDefault="000518C9" w:rsidP="001F07D9">
            <w:pPr>
              <w:rPr>
                <w:rFonts w:ascii="Times New Roman" w:eastAsia="Times New Roman" w:hAnsi="Times New Roman" w:cs="Times New Roman"/>
                <w:color w:val="333333"/>
                <w:sz w:val="20"/>
                <w:szCs w:val="20"/>
              </w:rPr>
            </w:pPr>
          </w:p>
        </w:tc>
      </w:tr>
      <w:tr w:rsidR="000518C9" w:rsidRPr="008A771F" w14:paraId="3C231C51" w14:textId="77777777" w:rsidTr="00CF7A7F">
        <w:trPr>
          <w:trHeight w:val="378"/>
        </w:trPr>
        <w:tc>
          <w:tcPr>
            <w:tcW w:w="918"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742FD2E8"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PA</w:t>
            </w:r>
          </w:p>
        </w:tc>
        <w:tc>
          <w:tcPr>
            <w:tcW w:w="999"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69BAFCA6"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07/01/2023</w:t>
            </w:r>
          </w:p>
        </w:tc>
        <w:tc>
          <w:tcPr>
            <w:tcW w:w="1010"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457B5B93" w14:textId="77777777" w:rsidR="000518C9" w:rsidRPr="008A771F" w:rsidRDefault="000518C9" w:rsidP="001F07D9">
            <w:pPr>
              <w:rPr>
                <w:rFonts w:ascii="Times New Roman" w:eastAsia="Times New Roman" w:hAnsi="Times New Roman" w:cs="Times New Roman"/>
                <w:color w:val="333333"/>
                <w:sz w:val="20"/>
                <w:szCs w:val="20"/>
              </w:rPr>
            </w:pPr>
            <w:r w:rsidRPr="008A771F">
              <w:rPr>
                <w:rFonts w:ascii="Times New Roman" w:eastAsia="Times New Roman" w:hAnsi="Times New Roman" w:cs="Times New Roman"/>
                <w:color w:val="333333"/>
                <w:sz w:val="20"/>
                <w:szCs w:val="20"/>
              </w:rPr>
              <w:t>06/30/2024</w:t>
            </w:r>
          </w:p>
        </w:tc>
        <w:tc>
          <w:tcPr>
            <w:tcW w:w="960"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2874E621" w14:textId="3829D5F5" w:rsidR="000518C9" w:rsidRPr="008A771F" w:rsidRDefault="000518C9" w:rsidP="001F07D9">
            <w:pPr>
              <w:rPr>
                <w:rFonts w:ascii="Times New Roman" w:eastAsia="Times New Roman" w:hAnsi="Times New Roman" w:cs="Times New Roman"/>
                <w:color w:val="333333"/>
                <w:sz w:val="20"/>
                <w:szCs w:val="20"/>
              </w:rPr>
            </w:pPr>
          </w:p>
        </w:tc>
        <w:tc>
          <w:tcPr>
            <w:tcW w:w="1112" w:type="pct"/>
            <w:tcBorders>
              <w:top w:val="single" w:sz="6" w:space="0" w:color="DDDDDD"/>
              <w:left w:val="single" w:sz="6" w:space="0" w:color="DDDDDD"/>
              <w:bottom w:val="single" w:sz="6" w:space="0" w:color="DDDDDD"/>
              <w:right w:val="single" w:sz="6" w:space="0" w:color="DDDDDD"/>
            </w:tcBorders>
            <w:tcMar>
              <w:top w:w="72" w:type="dxa"/>
              <w:left w:w="72" w:type="dxa"/>
              <w:bottom w:w="72" w:type="dxa"/>
              <w:right w:w="72" w:type="dxa"/>
            </w:tcMar>
            <w:hideMark/>
          </w:tcPr>
          <w:p w14:paraId="27AD3DA8" w14:textId="6F2615F7" w:rsidR="000518C9" w:rsidRPr="008A771F" w:rsidRDefault="000518C9" w:rsidP="001F07D9">
            <w:pPr>
              <w:rPr>
                <w:rFonts w:ascii="Times New Roman" w:eastAsia="Times New Roman" w:hAnsi="Times New Roman" w:cs="Times New Roman"/>
                <w:color w:val="333333"/>
                <w:sz w:val="20"/>
                <w:szCs w:val="20"/>
              </w:rPr>
            </w:pPr>
          </w:p>
        </w:tc>
      </w:tr>
    </w:tbl>
    <w:p w14:paraId="2FACF723" w14:textId="61B63361" w:rsidR="006410A1" w:rsidRPr="000908F6" w:rsidRDefault="006410A1" w:rsidP="00CF7A7F">
      <w:pPr>
        <w:spacing w:before="100" w:beforeAutospacing="1" w:after="100" w:afterAutospacing="1"/>
        <w:rPr>
          <w:rFonts w:ascii="Times New Roman" w:eastAsia="Times New Roman" w:hAnsi="Times New Roman" w:cs="Times New Roman"/>
          <w:color w:val="000000"/>
        </w:rPr>
      </w:pPr>
    </w:p>
    <w:sectPr w:rsidR="006410A1" w:rsidRPr="000908F6" w:rsidSect="009652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4DF"/>
    <w:multiLevelType w:val="multilevel"/>
    <w:tmpl w:val="D1BA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9275B"/>
    <w:multiLevelType w:val="multilevel"/>
    <w:tmpl w:val="27F2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50D8F"/>
    <w:multiLevelType w:val="multilevel"/>
    <w:tmpl w:val="8C3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021570">
    <w:abstractNumId w:val="1"/>
  </w:num>
  <w:num w:numId="2" w16cid:durableId="623731889">
    <w:abstractNumId w:val="0"/>
  </w:num>
  <w:num w:numId="3" w16cid:durableId="1632126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F8"/>
    <w:rsid w:val="000350FA"/>
    <w:rsid w:val="000518C9"/>
    <w:rsid w:val="000908F6"/>
    <w:rsid w:val="000F4AED"/>
    <w:rsid w:val="00125E33"/>
    <w:rsid w:val="0015526A"/>
    <w:rsid w:val="001F1BD3"/>
    <w:rsid w:val="00203542"/>
    <w:rsid w:val="002A24CF"/>
    <w:rsid w:val="002A4C06"/>
    <w:rsid w:val="002C66A5"/>
    <w:rsid w:val="00302035"/>
    <w:rsid w:val="003E757E"/>
    <w:rsid w:val="004045A3"/>
    <w:rsid w:val="00466691"/>
    <w:rsid w:val="004B6353"/>
    <w:rsid w:val="005A7387"/>
    <w:rsid w:val="00605B37"/>
    <w:rsid w:val="00611BFD"/>
    <w:rsid w:val="00615EF8"/>
    <w:rsid w:val="006377F8"/>
    <w:rsid w:val="006410A1"/>
    <w:rsid w:val="00656B9C"/>
    <w:rsid w:val="006C4F6F"/>
    <w:rsid w:val="006F6121"/>
    <w:rsid w:val="007C4F68"/>
    <w:rsid w:val="00832829"/>
    <w:rsid w:val="008812AE"/>
    <w:rsid w:val="008D00D9"/>
    <w:rsid w:val="009302BD"/>
    <w:rsid w:val="00965268"/>
    <w:rsid w:val="00A12157"/>
    <w:rsid w:val="00A5743F"/>
    <w:rsid w:val="00A97073"/>
    <w:rsid w:val="00B067DB"/>
    <w:rsid w:val="00B224F9"/>
    <w:rsid w:val="00B6646D"/>
    <w:rsid w:val="00BD48C3"/>
    <w:rsid w:val="00CB60D2"/>
    <w:rsid w:val="00CC5D82"/>
    <w:rsid w:val="00CE42F4"/>
    <w:rsid w:val="00CF7A7F"/>
    <w:rsid w:val="00D108B6"/>
    <w:rsid w:val="00DE3AAD"/>
    <w:rsid w:val="00E341DD"/>
    <w:rsid w:val="00F05623"/>
    <w:rsid w:val="00FA2AFE"/>
    <w:rsid w:val="00FD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5CB7"/>
  <w15:chartTrackingRefBased/>
  <w15:docId w15:val="{01DFAD2D-20BE-C946-A958-40108A00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sm-4">
    <w:name w:val="col-sm-4"/>
    <w:basedOn w:val="DefaultParagraphFont"/>
    <w:rsid w:val="006377F8"/>
  </w:style>
  <w:style w:type="paragraph" w:customStyle="1" w:styleId="form-control-static">
    <w:name w:val="form-control-static"/>
    <w:basedOn w:val="Normal"/>
    <w:rsid w:val="006377F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377F8"/>
    <w:rPr>
      <w:color w:val="0000FF"/>
      <w:u w:val="single"/>
    </w:rPr>
  </w:style>
  <w:style w:type="paragraph" w:customStyle="1" w:styleId="default">
    <w:name w:val="default"/>
    <w:basedOn w:val="Normal"/>
    <w:rsid w:val="006377F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377F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908F6"/>
    <w:rPr>
      <w:b/>
      <w:bCs/>
    </w:rPr>
  </w:style>
  <w:style w:type="character" w:customStyle="1" w:styleId="apple-converted-space">
    <w:name w:val="apple-converted-space"/>
    <w:basedOn w:val="DefaultParagraphFont"/>
    <w:rsid w:val="000908F6"/>
  </w:style>
  <w:style w:type="paragraph" w:styleId="ListParagraph">
    <w:name w:val="List Paragraph"/>
    <w:basedOn w:val="Normal"/>
    <w:uiPriority w:val="34"/>
    <w:qFormat/>
    <w:rsid w:val="00090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72673">
      <w:bodyDiv w:val="1"/>
      <w:marLeft w:val="0"/>
      <w:marRight w:val="0"/>
      <w:marTop w:val="0"/>
      <w:marBottom w:val="0"/>
      <w:divBdr>
        <w:top w:val="none" w:sz="0" w:space="0" w:color="auto"/>
        <w:left w:val="none" w:sz="0" w:space="0" w:color="auto"/>
        <w:bottom w:val="none" w:sz="0" w:space="0" w:color="auto"/>
        <w:right w:val="none" w:sz="0" w:space="0" w:color="auto"/>
      </w:divBdr>
      <w:divsChild>
        <w:div w:id="1910924541">
          <w:marLeft w:val="0"/>
          <w:marRight w:val="0"/>
          <w:marTop w:val="0"/>
          <w:marBottom w:val="0"/>
          <w:divBdr>
            <w:top w:val="none" w:sz="0" w:space="0" w:color="auto"/>
            <w:left w:val="none" w:sz="0" w:space="0" w:color="auto"/>
            <w:bottom w:val="none" w:sz="0" w:space="0" w:color="auto"/>
            <w:right w:val="none" w:sz="0" w:space="0" w:color="auto"/>
          </w:divBdr>
          <w:divsChild>
            <w:div w:id="50807132">
              <w:marLeft w:val="0"/>
              <w:marRight w:val="0"/>
              <w:marTop w:val="0"/>
              <w:marBottom w:val="0"/>
              <w:divBdr>
                <w:top w:val="none" w:sz="0" w:space="0" w:color="auto"/>
                <w:left w:val="none" w:sz="0" w:space="0" w:color="auto"/>
                <w:bottom w:val="none" w:sz="0" w:space="0" w:color="auto"/>
                <w:right w:val="none" w:sz="0" w:space="0" w:color="auto"/>
              </w:divBdr>
            </w:div>
          </w:divsChild>
        </w:div>
        <w:div w:id="1885025107">
          <w:marLeft w:val="0"/>
          <w:marRight w:val="0"/>
          <w:marTop w:val="0"/>
          <w:marBottom w:val="0"/>
          <w:divBdr>
            <w:top w:val="none" w:sz="0" w:space="0" w:color="auto"/>
            <w:left w:val="none" w:sz="0" w:space="0" w:color="auto"/>
            <w:bottom w:val="none" w:sz="0" w:space="0" w:color="auto"/>
            <w:right w:val="none" w:sz="0" w:space="0" w:color="auto"/>
          </w:divBdr>
          <w:divsChild>
            <w:div w:id="1653019575">
              <w:marLeft w:val="0"/>
              <w:marRight w:val="0"/>
              <w:marTop w:val="0"/>
              <w:marBottom w:val="0"/>
              <w:divBdr>
                <w:top w:val="none" w:sz="0" w:space="0" w:color="auto"/>
                <w:left w:val="none" w:sz="0" w:space="0" w:color="auto"/>
                <w:bottom w:val="none" w:sz="0" w:space="0" w:color="auto"/>
                <w:right w:val="none" w:sz="0" w:space="0" w:color="auto"/>
              </w:divBdr>
            </w:div>
          </w:divsChild>
        </w:div>
        <w:div w:id="1088111332">
          <w:marLeft w:val="0"/>
          <w:marRight w:val="0"/>
          <w:marTop w:val="0"/>
          <w:marBottom w:val="0"/>
          <w:divBdr>
            <w:top w:val="none" w:sz="0" w:space="0" w:color="auto"/>
            <w:left w:val="none" w:sz="0" w:space="0" w:color="auto"/>
            <w:bottom w:val="none" w:sz="0" w:space="0" w:color="auto"/>
            <w:right w:val="none" w:sz="0" w:space="0" w:color="auto"/>
          </w:divBdr>
          <w:divsChild>
            <w:div w:id="439880927">
              <w:marLeft w:val="0"/>
              <w:marRight w:val="0"/>
              <w:marTop w:val="0"/>
              <w:marBottom w:val="0"/>
              <w:divBdr>
                <w:top w:val="none" w:sz="0" w:space="0" w:color="auto"/>
                <w:left w:val="none" w:sz="0" w:space="0" w:color="auto"/>
                <w:bottom w:val="none" w:sz="0" w:space="0" w:color="auto"/>
                <w:right w:val="none" w:sz="0" w:space="0" w:color="auto"/>
              </w:divBdr>
            </w:div>
          </w:divsChild>
        </w:div>
        <w:div w:id="806971283">
          <w:marLeft w:val="0"/>
          <w:marRight w:val="0"/>
          <w:marTop w:val="0"/>
          <w:marBottom w:val="0"/>
          <w:divBdr>
            <w:top w:val="none" w:sz="0" w:space="0" w:color="auto"/>
            <w:left w:val="none" w:sz="0" w:space="0" w:color="auto"/>
            <w:bottom w:val="none" w:sz="0" w:space="0" w:color="auto"/>
            <w:right w:val="none" w:sz="0" w:space="0" w:color="auto"/>
          </w:divBdr>
          <w:divsChild>
            <w:div w:id="779883486">
              <w:marLeft w:val="0"/>
              <w:marRight w:val="0"/>
              <w:marTop w:val="0"/>
              <w:marBottom w:val="0"/>
              <w:divBdr>
                <w:top w:val="none" w:sz="0" w:space="0" w:color="auto"/>
                <w:left w:val="none" w:sz="0" w:space="0" w:color="auto"/>
                <w:bottom w:val="none" w:sz="0" w:space="0" w:color="auto"/>
                <w:right w:val="none" w:sz="0" w:space="0" w:color="auto"/>
              </w:divBdr>
            </w:div>
          </w:divsChild>
        </w:div>
        <w:div w:id="309404037">
          <w:marLeft w:val="0"/>
          <w:marRight w:val="0"/>
          <w:marTop w:val="0"/>
          <w:marBottom w:val="0"/>
          <w:divBdr>
            <w:top w:val="none" w:sz="0" w:space="0" w:color="auto"/>
            <w:left w:val="none" w:sz="0" w:space="0" w:color="auto"/>
            <w:bottom w:val="none" w:sz="0" w:space="0" w:color="auto"/>
            <w:right w:val="none" w:sz="0" w:space="0" w:color="auto"/>
          </w:divBdr>
          <w:divsChild>
            <w:div w:id="642125452">
              <w:marLeft w:val="0"/>
              <w:marRight w:val="0"/>
              <w:marTop w:val="0"/>
              <w:marBottom w:val="0"/>
              <w:divBdr>
                <w:top w:val="none" w:sz="0" w:space="0" w:color="auto"/>
                <w:left w:val="none" w:sz="0" w:space="0" w:color="auto"/>
                <w:bottom w:val="none" w:sz="0" w:space="0" w:color="auto"/>
                <w:right w:val="none" w:sz="0" w:space="0" w:color="auto"/>
              </w:divBdr>
            </w:div>
          </w:divsChild>
        </w:div>
        <w:div w:id="236209842">
          <w:marLeft w:val="0"/>
          <w:marRight w:val="0"/>
          <w:marTop w:val="0"/>
          <w:marBottom w:val="0"/>
          <w:divBdr>
            <w:top w:val="none" w:sz="0" w:space="0" w:color="auto"/>
            <w:left w:val="none" w:sz="0" w:space="0" w:color="auto"/>
            <w:bottom w:val="none" w:sz="0" w:space="0" w:color="auto"/>
            <w:right w:val="none" w:sz="0" w:space="0" w:color="auto"/>
          </w:divBdr>
          <w:divsChild>
            <w:div w:id="2092501894">
              <w:marLeft w:val="0"/>
              <w:marRight w:val="0"/>
              <w:marTop w:val="0"/>
              <w:marBottom w:val="0"/>
              <w:divBdr>
                <w:top w:val="none" w:sz="0" w:space="0" w:color="auto"/>
                <w:left w:val="none" w:sz="0" w:space="0" w:color="auto"/>
                <w:bottom w:val="none" w:sz="0" w:space="0" w:color="auto"/>
                <w:right w:val="none" w:sz="0" w:space="0" w:color="auto"/>
              </w:divBdr>
            </w:div>
          </w:divsChild>
        </w:div>
        <w:div w:id="1259873133">
          <w:marLeft w:val="0"/>
          <w:marRight w:val="0"/>
          <w:marTop w:val="0"/>
          <w:marBottom w:val="0"/>
          <w:divBdr>
            <w:top w:val="none" w:sz="0" w:space="0" w:color="auto"/>
            <w:left w:val="none" w:sz="0" w:space="0" w:color="auto"/>
            <w:bottom w:val="none" w:sz="0" w:space="0" w:color="auto"/>
            <w:right w:val="none" w:sz="0" w:space="0" w:color="auto"/>
          </w:divBdr>
          <w:divsChild>
            <w:div w:id="1607889286">
              <w:marLeft w:val="0"/>
              <w:marRight w:val="0"/>
              <w:marTop w:val="0"/>
              <w:marBottom w:val="0"/>
              <w:divBdr>
                <w:top w:val="none" w:sz="0" w:space="0" w:color="auto"/>
                <w:left w:val="none" w:sz="0" w:space="0" w:color="auto"/>
                <w:bottom w:val="none" w:sz="0" w:space="0" w:color="auto"/>
                <w:right w:val="none" w:sz="0" w:space="0" w:color="auto"/>
              </w:divBdr>
              <w:divsChild>
                <w:div w:id="7086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3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McMullen</dc:creator>
  <cp:keywords/>
  <dc:description/>
  <cp:lastModifiedBy>Victoria McMullen</cp:lastModifiedBy>
  <cp:revision>3</cp:revision>
  <dcterms:created xsi:type="dcterms:W3CDTF">2026-01-27T17:03:00Z</dcterms:created>
  <dcterms:modified xsi:type="dcterms:W3CDTF">2026-01-27T17:05:00Z</dcterms:modified>
</cp:coreProperties>
</file>